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117" w:rsidRDefault="006F6117">
      <w:pPr>
        <w:tabs>
          <w:tab w:val="center" w:pos="4153"/>
          <w:tab w:val="right" w:pos="8306"/>
        </w:tabs>
        <w:jc w:val="center"/>
        <w:rPr>
          <w:b/>
          <w:sz w:val="48"/>
          <w:szCs w:val="48"/>
        </w:rPr>
      </w:pPr>
    </w:p>
    <w:p w:rsidR="006F6117" w:rsidRDefault="006F6117">
      <w:pPr>
        <w:tabs>
          <w:tab w:val="center" w:pos="4153"/>
          <w:tab w:val="right" w:pos="8306"/>
        </w:tabs>
        <w:jc w:val="left"/>
        <w:rPr>
          <w:b/>
          <w:sz w:val="48"/>
          <w:szCs w:val="48"/>
        </w:rPr>
      </w:pPr>
    </w:p>
    <w:p w:rsidR="006F6117" w:rsidRDefault="00C77EB2">
      <w:pPr>
        <w:tabs>
          <w:tab w:val="center" w:pos="4153"/>
          <w:tab w:val="right" w:pos="8306"/>
        </w:tabs>
        <w:jc w:val="center"/>
        <w:rPr>
          <w:sz w:val="48"/>
          <w:szCs w:val="48"/>
        </w:rPr>
      </w:pPr>
      <w:r>
        <w:rPr>
          <w:b/>
          <w:sz w:val="48"/>
          <w:szCs w:val="48"/>
        </w:rPr>
        <w:t>PROJEKT BUDOWLANY</w:t>
      </w:r>
    </w:p>
    <w:p w:rsidR="006F6117" w:rsidRDefault="003730E5">
      <w:pPr>
        <w:tabs>
          <w:tab w:val="center" w:pos="4153"/>
          <w:tab w:val="right" w:pos="8306"/>
        </w:tabs>
        <w:jc w:val="center"/>
      </w:pPr>
      <w:r>
        <w:rPr>
          <w:b/>
          <w:sz w:val="40"/>
          <w:szCs w:val="40"/>
        </w:rPr>
        <w:t>TOM IV – PROJEKT INSTALACJI SANITARNYCH</w:t>
      </w:r>
    </w:p>
    <w:p w:rsidR="006F6117" w:rsidRDefault="006F6117">
      <w:pPr>
        <w:pBdr>
          <w:top w:val="nil"/>
          <w:left w:val="nil"/>
          <w:bottom w:val="nil"/>
          <w:right w:val="nil"/>
          <w:between w:val="nil"/>
        </w:pBdr>
      </w:pPr>
    </w:p>
    <w:tbl>
      <w:tblPr>
        <w:tblStyle w:val="a"/>
        <w:tblW w:w="9356" w:type="dxa"/>
        <w:tblInd w:w="-214" w:type="dxa"/>
        <w:tblLayout w:type="fixed"/>
        <w:tblLook w:val="0000" w:firstRow="0" w:lastRow="0" w:firstColumn="0" w:lastColumn="0" w:noHBand="0" w:noVBand="0"/>
      </w:tblPr>
      <w:tblGrid>
        <w:gridCol w:w="9356"/>
      </w:tblGrid>
      <w:tr w:rsidR="006F6117">
        <w:trPr>
          <w:trHeight w:val="1200"/>
        </w:trPr>
        <w:tc>
          <w:tcPr>
            <w:tcW w:w="9356" w:type="dxa"/>
            <w:tcBorders>
              <w:top w:val="single" w:sz="4" w:space="0" w:color="000000"/>
              <w:bottom w:val="single" w:sz="32" w:space="0" w:color="000000"/>
            </w:tcBorders>
          </w:tcPr>
          <w:p w:rsidR="006F6117" w:rsidRDefault="00C77EB2">
            <w:pPr>
              <w:jc w:val="center"/>
              <w:rPr>
                <w:b/>
                <w:sz w:val="34"/>
                <w:szCs w:val="34"/>
              </w:rPr>
            </w:pPr>
            <w:r>
              <w:rPr>
                <w:b/>
                <w:sz w:val="34"/>
                <w:szCs w:val="34"/>
              </w:rPr>
              <w:t>PRZEBUDOWA WRAZ Z ROZBUDOWĄ BUDYNKU PORTU LOTNICZEGO NA TERENIE LOTNISKA:</w:t>
            </w:r>
          </w:p>
          <w:p w:rsidR="006F6117" w:rsidRDefault="00C77EB2">
            <w:pPr>
              <w:jc w:val="center"/>
              <w:rPr>
                <w:b/>
                <w:sz w:val="34"/>
                <w:szCs w:val="34"/>
              </w:rPr>
            </w:pPr>
            <w:r>
              <w:rPr>
                <w:b/>
                <w:sz w:val="34"/>
                <w:szCs w:val="34"/>
              </w:rPr>
              <w:t xml:space="preserve">PRZASNYSZ - SIERAKOWO W ZWIĄZKU Z REALIZACJĄ PROJEKTU "LABORATORIUM LOTNICTWA </w:t>
            </w:r>
          </w:p>
          <w:p w:rsidR="006F6117" w:rsidRDefault="00C77EB2">
            <w:pPr>
              <w:jc w:val="center"/>
              <w:rPr>
                <w:b/>
                <w:sz w:val="34"/>
                <w:szCs w:val="34"/>
              </w:rPr>
            </w:pPr>
            <w:r>
              <w:rPr>
                <w:b/>
                <w:sz w:val="34"/>
                <w:szCs w:val="34"/>
              </w:rPr>
              <w:t>I SYSTEMÓW AUTONOMICZNYCH"</w:t>
            </w:r>
          </w:p>
        </w:tc>
      </w:tr>
      <w:tr w:rsidR="006F6117">
        <w:trPr>
          <w:trHeight w:val="105"/>
        </w:trPr>
        <w:tc>
          <w:tcPr>
            <w:tcW w:w="9356" w:type="dxa"/>
            <w:tcBorders>
              <w:bottom w:val="nil"/>
            </w:tcBorders>
            <w:vAlign w:val="center"/>
          </w:tcPr>
          <w:p w:rsidR="006F6117" w:rsidRDefault="006F6117">
            <w:pPr>
              <w:pBdr>
                <w:top w:val="nil"/>
                <w:left w:val="nil"/>
                <w:bottom w:val="nil"/>
                <w:right w:val="nil"/>
                <w:between w:val="nil"/>
              </w:pBdr>
              <w:jc w:val="left"/>
            </w:pPr>
          </w:p>
        </w:tc>
      </w:tr>
    </w:tbl>
    <w:p w:rsidR="006F6117" w:rsidRDefault="006F6117">
      <w:pPr>
        <w:rPr>
          <w:color w:val="FF9900"/>
        </w:rPr>
      </w:pPr>
    </w:p>
    <w:tbl>
      <w:tblPr>
        <w:tblStyle w:val="a0"/>
        <w:tblW w:w="9345" w:type="dxa"/>
        <w:tblInd w:w="-177" w:type="dxa"/>
        <w:tblLayout w:type="fixed"/>
        <w:tblLook w:val="0000" w:firstRow="0" w:lastRow="0" w:firstColumn="0" w:lastColumn="0" w:noHBand="0" w:noVBand="0"/>
      </w:tblPr>
      <w:tblGrid>
        <w:gridCol w:w="3330"/>
        <w:gridCol w:w="6015"/>
      </w:tblGrid>
      <w:tr w:rsidR="006F6117">
        <w:trPr>
          <w:trHeight w:val="1365"/>
        </w:trPr>
        <w:tc>
          <w:tcPr>
            <w:tcW w:w="3330" w:type="dxa"/>
            <w:vMerge w:val="restart"/>
            <w:shd w:val="clear" w:color="auto" w:fill="auto"/>
          </w:tcPr>
          <w:p w:rsidR="006F6117" w:rsidRDefault="00C77EB2">
            <w:r>
              <w:rPr>
                <w:b/>
              </w:rPr>
              <w:t xml:space="preserve">ADRES INWESTYCJI: </w:t>
            </w:r>
          </w:p>
        </w:tc>
        <w:tc>
          <w:tcPr>
            <w:tcW w:w="6015" w:type="dxa"/>
            <w:tcBorders>
              <w:left w:val="single" w:sz="4" w:space="0" w:color="000000"/>
            </w:tcBorders>
            <w:shd w:val="clear" w:color="auto" w:fill="000000"/>
          </w:tcPr>
          <w:p w:rsidR="006F6117" w:rsidRDefault="00C77EB2">
            <w:pPr>
              <w:rPr>
                <w:color w:val="FFFFFF"/>
              </w:rPr>
            </w:pPr>
            <w:r>
              <w:rPr>
                <w:color w:val="FFFFFF"/>
              </w:rPr>
              <w:t>LOTNISKO PRZASNYSZ-SIERAKOWO</w:t>
            </w:r>
          </w:p>
          <w:p w:rsidR="006F6117" w:rsidRDefault="00C77EB2">
            <w:pPr>
              <w:rPr>
                <w:color w:val="FFFFFF"/>
              </w:rPr>
            </w:pPr>
            <w:r>
              <w:rPr>
                <w:rFonts w:ascii="Roboto" w:eastAsia="Roboto" w:hAnsi="Roboto" w:cs="Roboto"/>
                <w:color w:val="FFFFFF"/>
              </w:rPr>
              <w:t>SIERAKOWO 56, 06-300 PRZASNYSZ</w:t>
            </w:r>
          </w:p>
          <w:p w:rsidR="006F6117" w:rsidRDefault="00C77EB2">
            <w:pPr>
              <w:rPr>
                <w:color w:val="FFFFFF"/>
              </w:rPr>
            </w:pPr>
            <w:proofErr w:type="gramStart"/>
            <w:r>
              <w:rPr>
                <w:color w:val="FFFFFF"/>
              </w:rPr>
              <w:t>dz</w:t>
            </w:r>
            <w:proofErr w:type="gramEnd"/>
            <w:r>
              <w:rPr>
                <w:color w:val="FFFFFF"/>
              </w:rPr>
              <w:t xml:space="preserve">. nr ew. 203/5 z obrębu 0033, </w:t>
            </w:r>
            <w:proofErr w:type="spellStart"/>
            <w:r>
              <w:rPr>
                <w:color w:val="FFFFFF"/>
              </w:rPr>
              <w:t>teryt</w:t>
            </w:r>
            <w:proofErr w:type="spellEnd"/>
            <w:r>
              <w:rPr>
                <w:color w:val="FFFFFF"/>
              </w:rPr>
              <w:t xml:space="preserve"> 142207_2;</w:t>
            </w:r>
          </w:p>
          <w:p w:rsidR="006F6117" w:rsidRDefault="00C77EB2">
            <w:pPr>
              <w:rPr>
                <w:color w:val="FFFFFF"/>
              </w:rPr>
            </w:pPr>
            <w:proofErr w:type="gramStart"/>
            <w:r>
              <w:rPr>
                <w:color w:val="FFFFFF"/>
              </w:rPr>
              <w:t>wieś</w:t>
            </w:r>
            <w:proofErr w:type="gramEnd"/>
            <w:r>
              <w:rPr>
                <w:color w:val="FFFFFF"/>
              </w:rPr>
              <w:t xml:space="preserve"> Sierakowo, gm. Przasnysz, powiat Przasnyski, województwo mazowieckie.</w:t>
            </w:r>
            <w:r>
              <w:rPr>
                <w:b/>
                <w:color w:val="FFFFFF"/>
              </w:rPr>
              <w:t xml:space="preserve">  </w:t>
            </w:r>
          </w:p>
        </w:tc>
      </w:tr>
      <w:tr w:rsidR="006F6117">
        <w:tc>
          <w:tcPr>
            <w:tcW w:w="3330" w:type="dxa"/>
            <w:vMerge/>
            <w:shd w:val="clear" w:color="auto" w:fill="auto"/>
          </w:tcPr>
          <w:p w:rsidR="006F6117" w:rsidRDefault="006F6117">
            <w:pPr>
              <w:widowControl w:val="0"/>
              <w:spacing w:line="276" w:lineRule="auto"/>
              <w:rPr>
                <w:color w:val="FFFFFF"/>
              </w:rPr>
            </w:pPr>
          </w:p>
        </w:tc>
        <w:tc>
          <w:tcPr>
            <w:tcW w:w="6015" w:type="dxa"/>
          </w:tcPr>
          <w:p w:rsidR="006F6117" w:rsidRDefault="00C77EB2">
            <w:pPr>
              <w:jc w:val="left"/>
              <w:rPr>
                <w:color w:val="FF9900"/>
              </w:rPr>
            </w:pPr>
            <w:r>
              <w:t>Kategoria obiektu budowlanego: XVIII, XXII</w:t>
            </w:r>
          </w:p>
        </w:tc>
      </w:tr>
    </w:tbl>
    <w:p w:rsidR="006F6117" w:rsidRDefault="006F6117">
      <w:pPr>
        <w:pBdr>
          <w:top w:val="nil"/>
          <w:left w:val="nil"/>
          <w:bottom w:val="nil"/>
          <w:right w:val="nil"/>
          <w:between w:val="nil"/>
        </w:pBdr>
        <w:tabs>
          <w:tab w:val="center" w:pos="4153"/>
          <w:tab w:val="right" w:pos="8306"/>
        </w:tabs>
        <w:jc w:val="left"/>
        <w:rPr>
          <w:color w:val="FF9900"/>
          <w:sz w:val="16"/>
          <w:szCs w:val="16"/>
        </w:rPr>
      </w:pPr>
    </w:p>
    <w:p w:rsidR="006F6117" w:rsidRDefault="006F6117">
      <w:pPr>
        <w:pBdr>
          <w:top w:val="nil"/>
          <w:left w:val="nil"/>
          <w:bottom w:val="nil"/>
          <w:right w:val="nil"/>
          <w:between w:val="nil"/>
        </w:pBdr>
        <w:rPr>
          <w:color w:val="FF9900"/>
        </w:rPr>
      </w:pPr>
    </w:p>
    <w:tbl>
      <w:tblPr>
        <w:tblStyle w:val="a1"/>
        <w:tblW w:w="9345" w:type="dxa"/>
        <w:tblInd w:w="-177" w:type="dxa"/>
        <w:tblLayout w:type="fixed"/>
        <w:tblLook w:val="0000" w:firstRow="0" w:lastRow="0" w:firstColumn="0" w:lastColumn="0" w:noHBand="0" w:noVBand="0"/>
      </w:tblPr>
      <w:tblGrid>
        <w:gridCol w:w="3330"/>
        <w:gridCol w:w="6015"/>
      </w:tblGrid>
      <w:tr w:rsidR="006F6117">
        <w:trPr>
          <w:trHeight w:val="460"/>
        </w:trPr>
        <w:tc>
          <w:tcPr>
            <w:tcW w:w="3330" w:type="dxa"/>
            <w:vMerge w:val="restart"/>
            <w:shd w:val="clear" w:color="auto" w:fill="auto"/>
          </w:tcPr>
          <w:p w:rsidR="006F6117" w:rsidRDefault="00C77EB2">
            <w:pPr>
              <w:pBdr>
                <w:top w:val="nil"/>
                <w:left w:val="nil"/>
                <w:bottom w:val="nil"/>
                <w:right w:val="nil"/>
                <w:between w:val="nil"/>
              </w:pBdr>
            </w:pPr>
            <w:r>
              <w:rPr>
                <w:b/>
              </w:rPr>
              <w:t>INWESTOR:</w:t>
            </w:r>
          </w:p>
        </w:tc>
        <w:tc>
          <w:tcPr>
            <w:tcW w:w="6015" w:type="dxa"/>
            <w:tcBorders>
              <w:left w:val="single" w:sz="4" w:space="0" w:color="000000"/>
            </w:tcBorders>
            <w:shd w:val="clear" w:color="auto" w:fill="000000"/>
          </w:tcPr>
          <w:p w:rsidR="006F6117" w:rsidRDefault="00C77EB2">
            <w:pPr>
              <w:spacing w:before="10"/>
              <w:rPr>
                <w:b/>
                <w:color w:val="FFFFFF"/>
              </w:rPr>
            </w:pPr>
            <w:r>
              <w:rPr>
                <w:b/>
                <w:color w:val="FFFFFF"/>
              </w:rPr>
              <w:t xml:space="preserve">Instytut Techniki Lotniczej i Mechaniki Stosowanej </w:t>
            </w:r>
          </w:p>
          <w:p w:rsidR="006F6117" w:rsidRDefault="00C77EB2">
            <w:pPr>
              <w:tabs>
                <w:tab w:val="center" w:pos="2557"/>
                <w:tab w:val="right" w:pos="8306"/>
              </w:tabs>
              <w:rPr>
                <w:b/>
                <w:color w:val="FFFFFF"/>
              </w:rPr>
            </w:pPr>
            <w:r>
              <w:rPr>
                <w:b/>
                <w:color w:val="FFFFFF"/>
              </w:rPr>
              <w:t xml:space="preserve">Wydział Mechaniczny, Energetyki i Lotnictwa </w:t>
            </w:r>
          </w:p>
          <w:p w:rsidR="006F6117" w:rsidRDefault="00C77EB2">
            <w:pPr>
              <w:spacing w:before="10"/>
              <w:rPr>
                <w:color w:val="FFFFFF"/>
              </w:rPr>
            </w:pPr>
            <w:r>
              <w:rPr>
                <w:b/>
                <w:color w:val="FFFFFF"/>
              </w:rPr>
              <w:t xml:space="preserve">Politechniki Warszawskiej  </w:t>
            </w:r>
          </w:p>
        </w:tc>
      </w:tr>
      <w:tr w:rsidR="006F6117">
        <w:tc>
          <w:tcPr>
            <w:tcW w:w="3330" w:type="dxa"/>
            <w:vMerge/>
            <w:shd w:val="clear" w:color="auto" w:fill="auto"/>
          </w:tcPr>
          <w:p w:rsidR="006F6117" w:rsidRDefault="006F6117">
            <w:pPr>
              <w:widowControl w:val="0"/>
              <w:pBdr>
                <w:top w:val="nil"/>
                <w:left w:val="nil"/>
                <w:bottom w:val="nil"/>
                <w:right w:val="nil"/>
                <w:between w:val="nil"/>
              </w:pBdr>
              <w:spacing w:line="276" w:lineRule="auto"/>
              <w:jc w:val="left"/>
              <w:rPr>
                <w:color w:val="FFFFFF"/>
              </w:rPr>
            </w:pPr>
          </w:p>
        </w:tc>
        <w:tc>
          <w:tcPr>
            <w:tcW w:w="6015" w:type="dxa"/>
          </w:tcPr>
          <w:p w:rsidR="006F6117" w:rsidRDefault="00C77EB2">
            <w:pPr>
              <w:tabs>
                <w:tab w:val="right" w:pos="8306"/>
              </w:tabs>
              <w:rPr>
                <w:color w:val="FF9900"/>
              </w:rPr>
            </w:pPr>
            <w:r>
              <w:t>00-665 Warszawa, ul. Nowowiejska 24</w:t>
            </w:r>
          </w:p>
        </w:tc>
      </w:tr>
    </w:tbl>
    <w:p w:rsidR="006F6117" w:rsidRDefault="006F6117">
      <w:pPr>
        <w:pBdr>
          <w:top w:val="nil"/>
          <w:left w:val="nil"/>
          <w:bottom w:val="nil"/>
          <w:right w:val="nil"/>
          <w:between w:val="nil"/>
        </w:pBdr>
        <w:rPr>
          <w:color w:val="FF9900"/>
        </w:rPr>
      </w:pPr>
    </w:p>
    <w:p w:rsidR="006F6117" w:rsidRDefault="006F6117">
      <w:pPr>
        <w:pBdr>
          <w:top w:val="nil"/>
          <w:left w:val="nil"/>
          <w:bottom w:val="nil"/>
          <w:right w:val="nil"/>
          <w:between w:val="nil"/>
        </w:pBdr>
        <w:rPr>
          <w:color w:val="FF9900"/>
        </w:rPr>
      </w:pPr>
    </w:p>
    <w:tbl>
      <w:tblPr>
        <w:tblStyle w:val="a2"/>
        <w:tblW w:w="9360" w:type="dxa"/>
        <w:tblInd w:w="-177" w:type="dxa"/>
        <w:tblLayout w:type="fixed"/>
        <w:tblLook w:val="0000" w:firstRow="0" w:lastRow="0" w:firstColumn="0" w:lastColumn="0" w:noHBand="0" w:noVBand="0"/>
      </w:tblPr>
      <w:tblGrid>
        <w:gridCol w:w="3315"/>
        <w:gridCol w:w="6045"/>
      </w:tblGrid>
      <w:tr w:rsidR="006F6117">
        <w:trPr>
          <w:trHeight w:val="520"/>
        </w:trPr>
        <w:tc>
          <w:tcPr>
            <w:tcW w:w="3315" w:type="dxa"/>
            <w:vMerge w:val="restart"/>
            <w:shd w:val="clear" w:color="auto" w:fill="auto"/>
          </w:tcPr>
          <w:p w:rsidR="006F6117" w:rsidRDefault="00C77EB2">
            <w:pPr>
              <w:pBdr>
                <w:top w:val="nil"/>
                <w:left w:val="nil"/>
                <w:bottom w:val="nil"/>
                <w:right w:val="nil"/>
                <w:between w:val="nil"/>
              </w:pBdr>
            </w:pPr>
            <w:r>
              <w:rPr>
                <w:b/>
              </w:rPr>
              <w:t>JEDNOSTKA PROJEKTOWANIA:</w:t>
            </w:r>
          </w:p>
        </w:tc>
        <w:tc>
          <w:tcPr>
            <w:tcW w:w="6045" w:type="dxa"/>
            <w:tcBorders>
              <w:left w:val="single" w:sz="4" w:space="0" w:color="000000"/>
            </w:tcBorders>
            <w:shd w:val="clear" w:color="auto" w:fill="000000"/>
          </w:tcPr>
          <w:p w:rsidR="006F6117" w:rsidRDefault="003730E5">
            <w:pPr>
              <w:pBdr>
                <w:top w:val="nil"/>
                <w:left w:val="nil"/>
                <w:bottom w:val="nil"/>
                <w:right w:val="nil"/>
                <w:between w:val="nil"/>
              </w:pBdr>
              <w:rPr>
                <w:b/>
                <w:color w:val="FFFFFF"/>
              </w:rPr>
            </w:pPr>
            <w:r>
              <w:rPr>
                <w:b/>
                <w:color w:val="FFFFFF"/>
              </w:rPr>
              <w:t xml:space="preserve">DDPROJEKT Dariusz </w:t>
            </w:r>
            <w:proofErr w:type="spellStart"/>
            <w:r>
              <w:rPr>
                <w:b/>
                <w:color w:val="FFFFFF"/>
              </w:rPr>
              <w:t>Denkiewicz</w:t>
            </w:r>
            <w:proofErr w:type="spellEnd"/>
          </w:p>
          <w:p w:rsidR="006F6117" w:rsidRDefault="003730E5">
            <w:pPr>
              <w:pBdr>
                <w:top w:val="nil"/>
                <w:left w:val="nil"/>
                <w:bottom w:val="nil"/>
                <w:right w:val="nil"/>
                <w:between w:val="nil"/>
              </w:pBdr>
              <w:rPr>
                <w:b/>
                <w:color w:val="FFFFFF"/>
              </w:rPr>
            </w:pPr>
            <w:proofErr w:type="gramStart"/>
            <w:r>
              <w:rPr>
                <w:b/>
                <w:color w:val="FFFFFF"/>
              </w:rPr>
              <w:t>specjalność</w:t>
            </w:r>
            <w:proofErr w:type="gramEnd"/>
            <w:r>
              <w:rPr>
                <w:b/>
                <w:color w:val="FFFFFF"/>
              </w:rPr>
              <w:t xml:space="preserve"> instalacyjna sanitarna</w:t>
            </w:r>
          </w:p>
        </w:tc>
      </w:tr>
      <w:tr w:rsidR="006F6117">
        <w:tc>
          <w:tcPr>
            <w:tcW w:w="3315" w:type="dxa"/>
            <w:vMerge/>
            <w:shd w:val="clear" w:color="auto" w:fill="auto"/>
          </w:tcPr>
          <w:p w:rsidR="006F6117" w:rsidRDefault="006F6117">
            <w:pPr>
              <w:widowControl w:val="0"/>
              <w:pBdr>
                <w:top w:val="nil"/>
                <w:left w:val="nil"/>
                <w:bottom w:val="nil"/>
                <w:right w:val="nil"/>
                <w:between w:val="nil"/>
              </w:pBdr>
              <w:spacing w:line="276" w:lineRule="auto"/>
              <w:jc w:val="left"/>
              <w:rPr>
                <w:b/>
                <w:color w:val="FFFFFF"/>
              </w:rPr>
            </w:pPr>
          </w:p>
        </w:tc>
        <w:tc>
          <w:tcPr>
            <w:tcW w:w="6045" w:type="dxa"/>
          </w:tcPr>
          <w:p w:rsidR="006F6117" w:rsidRDefault="003730E5" w:rsidP="003730E5">
            <w:pPr>
              <w:pBdr>
                <w:top w:val="nil"/>
                <w:left w:val="nil"/>
                <w:bottom w:val="nil"/>
                <w:right w:val="nil"/>
                <w:between w:val="nil"/>
              </w:pBdr>
            </w:pPr>
            <w:proofErr w:type="gramStart"/>
            <w:r>
              <w:t>ul</w:t>
            </w:r>
            <w:proofErr w:type="gramEnd"/>
            <w:r>
              <w:t xml:space="preserve">. </w:t>
            </w:r>
            <w:proofErr w:type="spellStart"/>
            <w:r>
              <w:t>Wolfkego</w:t>
            </w:r>
            <w:proofErr w:type="spellEnd"/>
            <w:r>
              <w:t xml:space="preserve"> 10 m 49; 01-494</w:t>
            </w:r>
            <w:r w:rsidR="00C77EB2">
              <w:t xml:space="preserve"> Warszawa</w:t>
            </w:r>
          </w:p>
        </w:tc>
      </w:tr>
    </w:tbl>
    <w:p w:rsidR="006F6117" w:rsidRDefault="006F6117">
      <w:pPr>
        <w:pBdr>
          <w:top w:val="nil"/>
          <w:left w:val="nil"/>
          <w:bottom w:val="nil"/>
          <w:right w:val="nil"/>
          <w:between w:val="nil"/>
        </w:pBdr>
        <w:rPr>
          <w:color w:val="FF9900"/>
        </w:rPr>
      </w:pPr>
    </w:p>
    <w:p w:rsidR="006F6117" w:rsidRDefault="006F6117">
      <w:pPr>
        <w:spacing w:before="10"/>
      </w:pPr>
    </w:p>
    <w:p w:rsidR="006F6117" w:rsidRDefault="00C77EB2">
      <w:pPr>
        <w:spacing w:before="10"/>
        <w:rPr>
          <w:b/>
        </w:rPr>
      </w:pPr>
      <w:proofErr w:type="gramStart"/>
      <w:r>
        <w:t xml:space="preserve">PROJEKTOWAŁ:  </w:t>
      </w:r>
      <w:r>
        <w:tab/>
      </w:r>
      <w:r>
        <w:tab/>
        <w:t xml:space="preserve">  </w:t>
      </w:r>
      <w:r>
        <w:rPr>
          <w:b/>
        </w:rPr>
        <w:t>mgr</w:t>
      </w:r>
      <w:proofErr w:type="gramEnd"/>
      <w:r>
        <w:rPr>
          <w:b/>
        </w:rPr>
        <w:t xml:space="preserve"> inż. </w:t>
      </w:r>
      <w:r w:rsidR="003730E5">
        <w:rPr>
          <w:b/>
        </w:rPr>
        <w:t xml:space="preserve">Dariusz </w:t>
      </w:r>
      <w:proofErr w:type="spellStart"/>
      <w:r w:rsidR="003730E5">
        <w:rPr>
          <w:b/>
        </w:rPr>
        <w:t>Denkiewicz</w:t>
      </w:r>
      <w:proofErr w:type="spellEnd"/>
    </w:p>
    <w:p w:rsidR="006F6117" w:rsidRDefault="003730E5">
      <w:pPr>
        <w:spacing w:before="10"/>
        <w:ind w:left="2160" w:firstLine="720"/>
        <w:rPr>
          <w:b/>
        </w:rPr>
      </w:pPr>
      <w:r>
        <w:rPr>
          <w:b/>
        </w:rPr>
        <w:t xml:space="preserve">  MAZ/0507/POOS/06</w:t>
      </w:r>
    </w:p>
    <w:p w:rsidR="006F6117" w:rsidRPr="00352415" w:rsidRDefault="00C77EB2" w:rsidP="00352415">
      <w:pPr>
        <w:spacing w:before="10"/>
        <w:ind w:left="2880"/>
        <w:rPr>
          <w:b/>
          <w:sz w:val="16"/>
          <w:szCs w:val="16"/>
        </w:rPr>
      </w:pPr>
      <w:r>
        <w:rPr>
          <w:b/>
        </w:rPr>
        <w:t xml:space="preserve">  </w:t>
      </w:r>
      <w:r w:rsidR="00352415" w:rsidRPr="00352415">
        <w:rPr>
          <w:b/>
          <w:sz w:val="16"/>
          <w:szCs w:val="16"/>
        </w:rPr>
        <w:t xml:space="preserve">do projektowania b/o w specjalności instalacyjnej w zakresie sieci, instalacji </w:t>
      </w:r>
      <w:proofErr w:type="gramStart"/>
      <w:r w:rsidR="00352415" w:rsidRPr="00352415">
        <w:rPr>
          <w:b/>
          <w:sz w:val="16"/>
          <w:szCs w:val="16"/>
        </w:rPr>
        <w:t xml:space="preserve">i </w:t>
      </w:r>
      <w:r w:rsidR="00352415">
        <w:rPr>
          <w:b/>
          <w:sz w:val="16"/>
          <w:szCs w:val="16"/>
        </w:rPr>
        <w:t xml:space="preserve"> </w:t>
      </w:r>
      <w:r w:rsidR="00352415" w:rsidRPr="00352415">
        <w:rPr>
          <w:b/>
          <w:sz w:val="16"/>
          <w:szCs w:val="16"/>
        </w:rPr>
        <w:t>urządzeń</w:t>
      </w:r>
      <w:proofErr w:type="gramEnd"/>
      <w:r w:rsidR="00352415" w:rsidRPr="00352415">
        <w:rPr>
          <w:b/>
          <w:sz w:val="16"/>
          <w:szCs w:val="16"/>
        </w:rPr>
        <w:t xml:space="preserve"> cieplnych, wentylacyjnych, gazowych, wodociągowo-kanalizacyjnych.</w:t>
      </w:r>
    </w:p>
    <w:p w:rsidR="006F6117" w:rsidRDefault="006F6117">
      <w:pPr>
        <w:spacing w:before="10"/>
      </w:pPr>
    </w:p>
    <w:p w:rsidR="006F6117" w:rsidRDefault="006F6117">
      <w:pPr>
        <w:spacing w:before="10"/>
      </w:pPr>
    </w:p>
    <w:p w:rsidR="006F6117" w:rsidRDefault="006F6117">
      <w:pPr>
        <w:spacing w:before="10"/>
      </w:pPr>
    </w:p>
    <w:p w:rsidR="006F6117" w:rsidRDefault="00C77EB2">
      <w:pPr>
        <w:spacing w:before="10"/>
        <w:rPr>
          <w:b/>
        </w:rPr>
      </w:pPr>
      <w:proofErr w:type="gramStart"/>
      <w:r>
        <w:t xml:space="preserve">SPRAWDZIŁ:  </w:t>
      </w:r>
      <w:r>
        <w:tab/>
      </w:r>
      <w:r>
        <w:tab/>
        <w:t xml:space="preserve">  </w:t>
      </w:r>
      <w:r>
        <w:rPr>
          <w:b/>
        </w:rPr>
        <w:t>mgr</w:t>
      </w:r>
      <w:proofErr w:type="gramEnd"/>
      <w:r>
        <w:rPr>
          <w:b/>
        </w:rPr>
        <w:t xml:space="preserve"> inż. </w:t>
      </w:r>
      <w:r w:rsidR="00352415">
        <w:rPr>
          <w:b/>
        </w:rPr>
        <w:t>Kamil Nowocień</w:t>
      </w:r>
    </w:p>
    <w:p w:rsidR="006F6117" w:rsidRDefault="00C77EB2">
      <w:pPr>
        <w:spacing w:before="10"/>
        <w:ind w:left="2160" w:firstLine="720"/>
        <w:rPr>
          <w:b/>
        </w:rPr>
      </w:pPr>
      <w:r>
        <w:rPr>
          <w:b/>
        </w:rPr>
        <w:t xml:space="preserve">  MA</w:t>
      </w:r>
      <w:r w:rsidR="00E75A8E">
        <w:rPr>
          <w:b/>
        </w:rPr>
        <w:t>Z/0599/PWBS/15</w:t>
      </w:r>
    </w:p>
    <w:p w:rsidR="00352415" w:rsidRPr="00352415" w:rsidRDefault="00352415" w:rsidP="00352415">
      <w:pPr>
        <w:spacing w:before="10"/>
        <w:ind w:left="2880"/>
        <w:rPr>
          <w:b/>
          <w:sz w:val="16"/>
          <w:szCs w:val="16"/>
        </w:rPr>
      </w:pPr>
      <w:r>
        <w:rPr>
          <w:b/>
        </w:rPr>
        <w:t xml:space="preserve">  </w:t>
      </w:r>
      <w:r w:rsidRPr="00352415">
        <w:rPr>
          <w:b/>
          <w:sz w:val="16"/>
          <w:szCs w:val="16"/>
        </w:rPr>
        <w:t xml:space="preserve">do projektowania b/o w specjalności instalacyjnej w zakresie sieci, instalacji </w:t>
      </w:r>
      <w:proofErr w:type="gramStart"/>
      <w:r w:rsidRPr="00352415">
        <w:rPr>
          <w:b/>
          <w:sz w:val="16"/>
          <w:szCs w:val="16"/>
        </w:rPr>
        <w:t xml:space="preserve">i </w:t>
      </w:r>
      <w:r>
        <w:rPr>
          <w:b/>
          <w:sz w:val="16"/>
          <w:szCs w:val="16"/>
        </w:rPr>
        <w:t xml:space="preserve"> </w:t>
      </w:r>
      <w:r w:rsidRPr="00352415">
        <w:rPr>
          <w:b/>
          <w:sz w:val="16"/>
          <w:szCs w:val="16"/>
        </w:rPr>
        <w:t>urządzeń</w:t>
      </w:r>
      <w:proofErr w:type="gramEnd"/>
      <w:r w:rsidRPr="00352415">
        <w:rPr>
          <w:b/>
          <w:sz w:val="16"/>
          <w:szCs w:val="16"/>
        </w:rPr>
        <w:t xml:space="preserve"> cieplnych, wentylacyjnych, gazowych, wodociągowo-kanalizacyjnych.</w:t>
      </w:r>
    </w:p>
    <w:p w:rsidR="006F6117" w:rsidRDefault="006F6117">
      <w:pPr>
        <w:pBdr>
          <w:top w:val="nil"/>
          <w:left w:val="nil"/>
          <w:bottom w:val="nil"/>
          <w:right w:val="nil"/>
          <w:between w:val="nil"/>
        </w:pBdr>
        <w:ind w:left="-284"/>
        <w:rPr>
          <w:color w:val="FF9900"/>
        </w:rPr>
      </w:pPr>
    </w:p>
    <w:p w:rsidR="006F6117" w:rsidRDefault="006F6117">
      <w:pPr>
        <w:pBdr>
          <w:top w:val="nil"/>
          <w:left w:val="nil"/>
          <w:bottom w:val="nil"/>
          <w:right w:val="nil"/>
          <w:between w:val="nil"/>
        </w:pBdr>
        <w:ind w:left="-284"/>
        <w:rPr>
          <w:color w:val="FF9900"/>
        </w:rPr>
      </w:pPr>
    </w:p>
    <w:p w:rsidR="006F6117" w:rsidRDefault="006F6117">
      <w:pPr>
        <w:pBdr>
          <w:top w:val="nil"/>
          <w:left w:val="nil"/>
          <w:bottom w:val="nil"/>
          <w:right w:val="nil"/>
          <w:between w:val="nil"/>
        </w:pBdr>
        <w:ind w:left="-284"/>
      </w:pPr>
    </w:p>
    <w:p w:rsidR="006F6117" w:rsidRDefault="00C77EB2">
      <w:pPr>
        <w:pBdr>
          <w:top w:val="nil"/>
          <w:left w:val="nil"/>
          <w:bottom w:val="nil"/>
          <w:right w:val="nil"/>
          <w:between w:val="nil"/>
        </w:pBdr>
        <w:jc w:val="center"/>
      </w:pPr>
      <w:r>
        <w:t>WARSZAWA, 2020.12.04</w:t>
      </w:r>
    </w:p>
    <w:p w:rsidR="006F6117" w:rsidRDefault="00C77EB2">
      <w:pPr>
        <w:pStyle w:val="Nagwek1"/>
        <w:numPr>
          <w:ilvl w:val="0"/>
          <w:numId w:val="1"/>
        </w:numPr>
      </w:pPr>
      <w:bookmarkStart w:id="0" w:name="_Toc57807956"/>
      <w:r>
        <w:lastRenderedPageBreak/>
        <w:t>SPIS TREŚCI</w:t>
      </w:r>
      <w:bookmarkEnd w:id="0"/>
    </w:p>
    <w:sdt>
      <w:sdtPr>
        <w:rPr>
          <w:rFonts w:ascii="Arial" w:eastAsia="Arial" w:hAnsi="Arial" w:cs="Arial"/>
          <w:sz w:val="22"/>
          <w:szCs w:val="22"/>
          <w:lang w:eastAsia="pl-PL"/>
        </w:rPr>
        <w:id w:val="-1314635315"/>
        <w:docPartObj>
          <w:docPartGallery w:val="Table of Contents"/>
          <w:docPartUnique/>
        </w:docPartObj>
      </w:sdtPr>
      <w:sdtEndPr/>
      <w:sdtContent>
        <w:p w:rsidR="00DD5377" w:rsidRDefault="00C77EB2">
          <w:pPr>
            <w:pStyle w:val="Spistreci1"/>
            <w:tabs>
              <w:tab w:val="left" w:pos="1132"/>
              <w:tab w:val="right" w:pos="9205"/>
            </w:tabs>
            <w:rPr>
              <w:rFonts w:asciiTheme="minorHAnsi" w:eastAsiaTheme="minorEastAsia" w:hAnsiTheme="minorHAnsi" w:cstheme="minorBidi"/>
              <w:noProof/>
              <w:sz w:val="22"/>
              <w:szCs w:val="22"/>
              <w:lang w:eastAsia="pl-PL"/>
            </w:rPr>
          </w:pPr>
          <w:r>
            <w:fldChar w:fldCharType="begin"/>
          </w:r>
          <w:r>
            <w:instrText xml:space="preserve"> TOC \h \u \z </w:instrText>
          </w:r>
          <w:r>
            <w:fldChar w:fldCharType="separate"/>
          </w:r>
          <w:hyperlink w:anchor="_Toc57807956" w:history="1">
            <w:r w:rsidR="00DD5377" w:rsidRPr="00D43916">
              <w:rPr>
                <w:rStyle w:val="Hipercze"/>
                <w:noProof/>
              </w:rPr>
              <w:t>1.</w:t>
            </w:r>
            <w:r w:rsidR="00DD5377">
              <w:rPr>
                <w:rFonts w:asciiTheme="minorHAnsi" w:eastAsiaTheme="minorEastAsia" w:hAnsiTheme="minorHAnsi" w:cstheme="minorBidi"/>
                <w:noProof/>
                <w:sz w:val="22"/>
                <w:szCs w:val="22"/>
                <w:lang w:eastAsia="pl-PL"/>
              </w:rPr>
              <w:tab/>
            </w:r>
            <w:r w:rsidR="00DD5377" w:rsidRPr="00D43916">
              <w:rPr>
                <w:rStyle w:val="Hipercze"/>
                <w:noProof/>
              </w:rPr>
              <w:t>SPIS TREŚCI</w:t>
            </w:r>
            <w:r w:rsidR="00DD5377">
              <w:rPr>
                <w:noProof/>
                <w:webHidden/>
              </w:rPr>
              <w:tab/>
            </w:r>
            <w:r w:rsidR="00DD5377">
              <w:rPr>
                <w:noProof/>
                <w:webHidden/>
              </w:rPr>
              <w:fldChar w:fldCharType="begin"/>
            </w:r>
            <w:r w:rsidR="00DD5377">
              <w:rPr>
                <w:noProof/>
                <w:webHidden/>
              </w:rPr>
              <w:instrText xml:space="preserve"> PAGEREF _Toc57807956 \h </w:instrText>
            </w:r>
            <w:r w:rsidR="00DD5377">
              <w:rPr>
                <w:noProof/>
                <w:webHidden/>
              </w:rPr>
            </w:r>
            <w:r w:rsidR="00DD5377">
              <w:rPr>
                <w:noProof/>
                <w:webHidden/>
              </w:rPr>
              <w:fldChar w:fldCharType="separate"/>
            </w:r>
            <w:r w:rsidR="003A01E7">
              <w:rPr>
                <w:noProof/>
                <w:webHidden/>
              </w:rPr>
              <w:t>2</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57" w:history="1">
            <w:r w:rsidR="00DD5377" w:rsidRPr="00D43916">
              <w:rPr>
                <w:rStyle w:val="Hipercze"/>
                <w:noProof/>
              </w:rPr>
              <w:t>2. PODSTAWA OPRACOWANIA</w:t>
            </w:r>
            <w:r w:rsidR="00DD5377">
              <w:rPr>
                <w:noProof/>
                <w:webHidden/>
              </w:rPr>
              <w:tab/>
            </w:r>
            <w:r w:rsidR="00DD5377">
              <w:rPr>
                <w:noProof/>
                <w:webHidden/>
              </w:rPr>
              <w:fldChar w:fldCharType="begin"/>
            </w:r>
            <w:r w:rsidR="00DD5377">
              <w:rPr>
                <w:noProof/>
                <w:webHidden/>
              </w:rPr>
              <w:instrText xml:space="preserve"> PAGEREF _Toc57807957 \h </w:instrText>
            </w:r>
            <w:r w:rsidR="00DD5377">
              <w:rPr>
                <w:noProof/>
                <w:webHidden/>
              </w:rPr>
            </w:r>
            <w:r w:rsidR="00DD5377">
              <w:rPr>
                <w:noProof/>
                <w:webHidden/>
              </w:rPr>
              <w:fldChar w:fldCharType="separate"/>
            </w:r>
            <w:r w:rsidR="003A01E7">
              <w:rPr>
                <w:noProof/>
                <w:webHidden/>
              </w:rPr>
              <w:t>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58" w:history="1">
            <w:r w:rsidR="00DD5377" w:rsidRPr="00D43916">
              <w:rPr>
                <w:rStyle w:val="Hipercze"/>
                <w:noProof/>
              </w:rPr>
              <w:t>3. CEL I ZAKRES OPRACOWANIA</w:t>
            </w:r>
            <w:r w:rsidR="00DD5377">
              <w:rPr>
                <w:noProof/>
                <w:webHidden/>
              </w:rPr>
              <w:tab/>
            </w:r>
            <w:r w:rsidR="00DD5377">
              <w:rPr>
                <w:noProof/>
                <w:webHidden/>
              </w:rPr>
              <w:fldChar w:fldCharType="begin"/>
            </w:r>
            <w:r w:rsidR="00DD5377">
              <w:rPr>
                <w:noProof/>
                <w:webHidden/>
              </w:rPr>
              <w:instrText xml:space="preserve"> PAGEREF _Toc57807958 \h </w:instrText>
            </w:r>
            <w:r w:rsidR="00DD5377">
              <w:rPr>
                <w:noProof/>
                <w:webHidden/>
              </w:rPr>
            </w:r>
            <w:r w:rsidR="00DD5377">
              <w:rPr>
                <w:noProof/>
                <w:webHidden/>
              </w:rPr>
              <w:fldChar w:fldCharType="separate"/>
            </w:r>
            <w:r w:rsidR="003A01E7">
              <w:rPr>
                <w:noProof/>
                <w:webHidden/>
              </w:rPr>
              <w:t>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59" w:history="1">
            <w:r w:rsidR="00DD5377" w:rsidRPr="00D43916">
              <w:rPr>
                <w:rStyle w:val="Hipercze"/>
                <w:noProof/>
              </w:rPr>
              <w:t>4. INSTALACJA WENTYLACJI</w:t>
            </w:r>
            <w:r w:rsidR="00DD5377">
              <w:rPr>
                <w:noProof/>
                <w:webHidden/>
              </w:rPr>
              <w:tab/>
            </w:r>
            <w:r w:rsidR="00DD5377">
              <w:rPr>
                <w:noProof/>
                <w:webHidden/>
              </w:rPr>
              <w:fldChar w:fldCharType="begin"/>
            </w:r>
            <w:r w:rsidR="00DD5377">
              <w:rPr>
                <w:noProof/>
                <w:webHidden/>
              </w:rPr>
              <w:instrText xml:space="preserve"> PAGEREF _Toc57807959 \h </w:instrText>
            </w:r>
            <w:r w:rsidR="00DD5377">
              <w:rPr>
                <w:noProof/>
                <w:webHidden/>
              </w:rPr>
            </w:r>
            <w:r w:rsidR="00DD5377">
              <w:rPr>
                <w:noProof/>
                <w:webHidden/>
              </w:rPr>
              <w:fldChar w:fldCharType="separate"/>
            </w:r>
            <w:r w:rsidR="003A01E7">
              <w:rPr>
                <w:noProof/>
                <w:webHidden/>
              </w:rPr>
              <w:t>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0" w:history="1">
            <w:r w:rsidR="00DD5377" w:rsidRPr="00D43916">
              <w:rPr>
                <w:rStyle w:val="Hipercze"/>
                <w:noProof/>
              </w:rPr>
              <w:t>5. INSTALACJE OGRZEWCZE</w:t>
            </w:r>
            <w:r w:rsidR="00DD5377">
              <w:rPr>
                <w:noProof/>
                <w:webHidden/>
              </w:rPr>
              <w:tab/>
            </w:r>
            <w:r w:rsidR="00DD5377">
              <w:rPr>
                <w:noProof/>
                <w:webHidden/>
              </w:rPr>
              <w:fldChar w:fldCharType="begin"/>
            </w:r>
            <w:r w:rsidR="00DD5377">
              <w:rPr>
                <w:noProof/>
                <w:webHidden/>
              </w:rPr>
              <w:instrText xml:space="preserve"> PAGEREF _Toc57807960 \h </w:instrText>
            </w:r>
            <w:r w:rsidR="00DD5377">
              <w:rPr>
                <w:noProof/>
                <w:webHidden/>
              </w:rPr>
            </w:r>
            <w:r w:rsidR="00DD5377">
              <w:rPr>
                <w:noProof/>
                <w:webHidden/>
              </w:rPr>
              <w:fldChar w:fldCharType="separate"/>
            </w:r>
            <w:r w:rsidR="003A01E7">
              <w:rPr>
                <w:noProof/>
                <w:webHidden/>
              </w:rPr>
              <w:t>6</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1" w:history="1">
            <w:r w:rsidR="00DD5377" w:rsidRPr="00D43916">
              <w:rPr>
                <w:rStyle w:val="Hipercze"/>
                <w:noProof/>
              </w:rPr>
              <w:t>6. WYMAGANIA OGÓLNE DLA POMIESZCZENIA KOTŁOWNI</w:t>
            </w:r>
            <w:r w:rsidR="00DD5377">
              <w:rPr>
                <w:noProof/>
                <w:webHidden/>
              </w:rPr>
              <w:tab/>
            </w:r>
            <w:r w:rsidR="00DD5377">
              <w:rPr>
                <w:noProof/>
                <w:webHidden/>
              </w:rPr>
              <w:fldChar w:fldCharType="begin"/>
            </w:r>
            <w:r w:rsidR="00DD5377">
              <w:rPr>
                <w:noProof/>
                <w:webHidden/>
              </w:rPr>
              <w:instrText xml:space="preserve"> PAGEREF _Toc57807961 \h </w:instrText>
            </w:r>
            <w:r w:rsidR="00DD5377">
              <w:rPr>
                <w:noProof/>
                <w:webHidden/>
              </w:rPr>
            </w:r>
            <w:r w:rsidR="00DD5377">
              <w:rPr>
                <w:noProof/>
                <w:webHidden/>
              </w:rPr>
              <w:fldChar w:fldCharType="separate"/>
            </w:r>
            <w:r w:rsidR="003A01E7">
              <w:rPr>
                <w:noProof/>
                <w:webHidden/>
              </w:rPr>
              <w:t>8</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2" w:history="1">
            <w:r w:rsidR="00DD5377" w:rsidRPr="00D43916">
              <w:rPr>
                <w:rStyle w:val="Hipercze"/>
                <w:noProof/>
              </w:rPr>
              <w:t>7. WYDAJNOŚĆ CIEPLNA KOTŁOWNI</w:t>
            </w:r>
            <w:r w:rsidR="00DD5377">
              <w:rPr>
                <w:noProof/>
                <w:webHidden/>
              </w:rPr>
              <w:tab/>
            </w:r>
            <w:r w:rsidR="00DD5377">
              <w:rPr>
                <w:noProof/>
                <w:webHidden/>
              </w:rPr>
              <w:fldChar w:fldCharType="begin"/>
            </w:r>
            <w:r w:rsidR="00DD5377">
              <w:rPr>
                <w:noProof/>
                <w:webHidden/>
              </w:rPr>
              <w:instrText xml:space="preserve"> PAGEREF _Toc57807962 \h </w:instrText>
            </w:r>
            <w:r w:rsidR="00DD5377">
              <w:rPr>
                <w:noProof/>
                <w:webHidden/>
              </w:rPr>
            </w:r>
            <w:r w:rsidR="00DD5377">
              <w:rPr>
                <w:noProof/>
                <w:webHidden/>
              </w:rPr>
              <w:fldChar w:fldCharType="separate"/>
            </w:r>
            <w:r w:rsidR="003A01E7">
              <w:rPr>
                <w:noProof/>
                <w:webHidden/>
              </w:rPr>
              <w:t>9</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3" w:history="1">
            <w:r w:rsidR="00DD5377" w:rsidRPr="00D43916">
              <w:rPr>
                <w:rStyle w:val="Hipercze"/>
                <w:rFonts w:eastAsia="SimSun"/>
                <w:noProof/>
                <w:lang w:eastAsia="hi-IN" w:bidi="hi-IN"/>
              </w:rPr>
              <w:t>8. ZAPOTRZEBOWANIE NA PALIWO GAZOWE</w:t>
            </w:r>
            <w:r w:rsidR="00DD5377">
              <w:rPr>
                <w:noProof/>
                <w:webHidden/>
              </w:rPr>
              <w:tab/>
            </w:r>
            <w:r w:rsidR="00DD5377">
              <w:rPr>
                <w:noProof/>
                <w:webHidden/>
              </w:rPr>
              <w:fldChar w:fldCharType="begin"/>
            </w:r>
            <w:r w:rsidR="00DD5377">
              <w:rPr>
                <w:noProof/>
                <w:webHidden/>
              </w:rPr>
              <w:instrText xml:space="preserve"> PAGEREF _Toc57807963 \h </w:instrText>
            </w:r>
            <w:r w:rsidR="00DD5377">
              <w:rPr>
                <w:noProof/>
                <w:webHidden/>
              </w:rPr>
            </w:r>
            <w:r w:rsidR="00DD5377">
              <w:rPr>
                <w:noProof/>
                <w:webHidden/>
              </w:rPr>
              <w:fldChar w:fldCharType="separate"/>
            </w:r>
            <w:r w:rsidR="003A01E7">
              <w:rPr>
                <w:noProof/>
                <w:webHidden/>
              </w:rPr>
              <w:t>9</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4" w:history="1">
            <w:r w:rsidR="00DD5377" w:rsidRPr="00D43916">
              <w:rPr>
                <w:rStyle w:val="Hipercze"/>
                <w:noProof/>
              </w:rPr>
              <w:t>9. CHARAKTERYSTYKA CIEPLNO-TECHNOLOGICZNA KOTŁOWNI</w:t>
            </w:r>
            <w:r w:rsidR="00DD5377">
              <w:rPr>
                <w:noProof/>
                <w:webHidden/>
              </w:rPr>
              <w:tab/>
            </w:r>
            <w:r w:rsidR="00DD5377">
              <w:rPr>
                <w:noProof/>
                <w:webHidden/>
              </w:rPr>
              <w:fldChar w:fldCharType="begin"/>
            </w:r>
            <w:r w:rsidR="00DD5377">
              <w:rPr>
                <w:noProof/>
                <w:webHidden/>
              </w:rPr>
              <w:instrText xml:space="preserve"> PAGEREF _Toc57807964 \h </w:instrText>
            </w:r>
            <w:r w:rsidR="00DD5377">
              <w:rPr>
                <w:noProof/>
                <w:webHidden/>
              </w:rPr>
            </w:r>
            <w:r w:rsidR="00DD5377">
              <w:rPr>
                <w:noProof/>
                <w:webHidden/>
              </w:rPr>
              <w:fldChar w:fldCharType="separate"/>
            </w:r>
            <w:r w:rsidR="003A01E7">
              <w:rPr>
                <w:noProof/>
                <w:webHidden/>
              </w:rPr>
              <w:t>9</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5" w:history="1">
            <w:r w:rsidR="00DD5377" w:rsidRPr="00D43916">
              <w:rPr>
                <w:rStyle w:val="Hipercze"/>
                <w:noProof/>
              </w:rPr>
              <w:t>10. OBLICZENIA URZĄDZEŃ DO STABILIZACJI CIŚNIENIA</w:t>
            </w:r>
            <w:r w:rsidR="00DD5377">
              <w:rPr>
                <w:noProof/>
                <w:webHidden/>
              </w:rPr>
              <w:tab/>
            </w:r>
            <w:r w:rsidR="00DD5377">
              <w:rPr>
                <w:noProof/>
                <w:webHidden/>
              </w:rPr>
              <w:fldChar w:fldCharType="begin"/>
            </w:r>
            <w:r w:rsidR="00DD5377">
              <w:rPr>
                <w:noProof/>
                <w:webHidden/>
              </w:rPr>
              <w:instrText xml:space="preserve"> PAGEREF _Toc57807965 \h </w:instrText>
            </w:r>
            <w:r w:rsidR="00DD5377">
              <w:rPr>
                <w:noProof/>
                <w:webHidden/>
              </w:rPr>
            </w:r>
            <w:r w:rsidR="00DD5377">
              <w:rPr>
                <w:noProof/>
                <w:webHidden/>
              </w:rPr>
              <w:fldChar w:fldCharType="separate"/>
            </w:r>
            <w:r w:rsidR="003A01E7">
              <w:rPr>
                <w:noProof/>
                <w:webHidden/>
              </w:rPr>
              <w:t>11</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6" w:history="1">
            <w:r w:rsidR="00DD5377" w:rsidRPr="00D43916">
              <w:rPr>
                <w:rStyle w:val="Hipercze"/>
                <w:noProof/>
              </w:rPr>
              <w:t>11. DOBÓR ZAWORU BEZPIECZEŃSTWA DLA INSTALACJI C.O.</w:t>
            </w:r>
            <w:r w:rsidR="00DD5377">
              <w:rPr>
                <w:noProof/>
                <w:webHidden/>
              </w:rPr>
              <w:tab/>
            </w:r>
            <w:r w:rsidR="00DD5377">
              <w:rPr>
                <w:noProof/>
                <w:webHidden/>
              </w:rPr>
              <w:fldChar w:fldCharType="begin"/>
            </w:r>
            <w:r w:rsidR="00DD5377">
              <w:rPr>
                <w:noProof/>
                <w:webHidden/>
              </w:rPr>
              <w:instrText xml:space="preserve"> PAGEREF _Toc57807966 \h </w:instrText>
            </w:r>
            <w:r w:rsidR="00DD5377">
              <w:rPr>
                <w:noProof/>
                <w:webHidden/>
              </w:rPr>
            </w:r>
            <w:r w:rsidR="00DD5377">
              <w:rPr>
                <w:noProof/>
                <w:webHidden/>
              </w:rPr>
              <w:fldChar w:fldCharType="separate"/>
            </w:r>
            <w:r w:rsidR="003A01E7">
              <w:rPr>
                <w:noProof/>
                <w:webHidden/>
              </w:rPr>
              <w:t>12</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7" w:history="1">
            <w:r w:rsidR="00DD5377" w:rsidRPr="00D43916">
              <w:rPr>
                <w:rStyle w:val="Hipercze"/>
                <w:noProof/>
              </w:rPr>
              <w:t>12. DOBÓR ZAWORU BEZPIECZEŃSTWA DLA INSTALACJI C.W.</w:t>
            </w:r>
            <w:r w:rsidR="00DD5377">
              <w:rPr>
                <w:noProof/>
                <w:webHidden/>
              </w:rPr>
              <w:tab/>
            </w:r>
            <w:r w:rsidR="00DD5377">
              <w:rPr>
                <w:noProof/>
                <w:webHidden/>
              </w:rPr>
              <w:fldChar w:fldCharType="begin"/>
            </w:r>
            <w:r w:rsidR="00DD5377">
              <w:rPr>
                <w:noProof/>
                <w:webHidden/>
              </w:rPr>
              <w:instrText xml:space="preserve"> PAGEREF _Toc57807967 \h </w:instrText>
            </w:r>
            <w:r w:rsidR="00DD5377">
              <w:rPr>
                <w:noProof/>
                <w:webHidden/>
              </w:rPr>
            </w:r>
            <w:r w:rsidR="00DD5377">
              <w:rPr>
                <w:noProof/>
                <w:webHidden/>
              </w:rPr>
              <w:fldChar w:fldCharType="separate"/>
            </w:r>
            <w:r w:rsidR="003A01E7">
              <w:rPr>
                <w:noProof/>
                <w:webHidden/>
              </w:rPr>
              <w:t>13</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8" w:history="1">
            <w:r w:rsidR="00DD5377" w:rsidRPr="00D43916">
              <w:rPr>
                <w:rStyle w:val="Hipercze"/>
                <w:noProof/>
              </w:rPr>
              <w:t>13. SYSTEM KOMINOWY KOTŁOWNI.</w:t>
            </w:r>
            <w:r w:rsidR="00DD5377">
              <w:rPr>
                <w:noProof/>
                <w:webHidden/>
              </w:rPr>
              <w:tab/>
            </w:r>
            <w:r w:rsidR="00DD5377">
              <w:rPr>
                <w:noProof/>
                <w:webHidden/>
              </w:rPr>
              <w:fldChar w:fldCharType="begin"/>
            </w:r>
            <w:r w:rsidR="00DD5377">
              <w:rPr>
                <w:noProof/>
                <w:webHidden/>
              </w:rPr>
              <w:instrText xml:space="preserve"> PAGEREF _Toc57807968 \h </w:instrText>
            </w:r>
            <w:r w:rsidR="00DD5377">
              <w:rPr>
                <w:noProof/>
                <w:webHidden/>
              </w:rPr>
            </w:r>
            <w:r w:rsidR="00DD5377">
              <w:rPr>
                <w:noProof/>
                <w:webHidden/>
              </w:rPr>
              <w:fldChar w:fldCharType="separate"/>
            </w:r>
            <w:r w:rsidR="003A01E7">
              <w:rPr>
                <w:noProof/>
                <w:webHidden/>
              </w:rPr>
              <w:t>13</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69" w:history="1">
            <w:r w:rsidR="00DD5377" w:rsidRPr="00D43916">
              <w:rPr>
                <w:rStyle w:val="Hipercze"/>
                <w:noProof/>
              </w:rPr>
              <w:t>14. AUTOMATYKA KOTŁOWNI.</w:t>
            </w:r>
            <w:r w:rsidR="00DD5377">
              <w:rPr>
                <w:noProof/>
                <w:webHidden/>
              </w:rPr>
              <w:tab/>
            </w:r>
            <w:r w:rsidR="00DD5377">
              <w:rPr>
                <w:noProof/>
                <w:webHidden/>
              </w:rPr>
              <w:fldChar w:fldCharType="begin"/>
            </w:r>
            <w:r w:rsidR="00DD5377">
              <w:rPr>
                <w:noProof/>
                <w:webHidden/>
              </w:rPr>
              <w:instrText xml:space="preserve"> PAGEREF _Toc57807969 \h </w:instrText>
            </w:r>
            <w:r w:rsidR="00DD5377">
              <w:rPr>
                <w:noProof/>
                <w:webHidden/>
              </w:rPr>
            </w:r>
            <w:r w:rsidR="00DD5377">
              <w:rPr>
                <w:noProof/>
                <w:webHidden/>
              </w:rPr>
              <w:fldChar w:fldCharType="separate"/>
            </w:r>
            <w:r w:rsidR="003A01E7">
              <w:rPr>
                <w:noProof/>
                <w:webHidden/>
              </w:rPr>
              <w:t>14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0" w:history="1">
            <w:r w:rsidR="00DD5377" w:rsidRPr="00D43916">
              <w:rPr>
                <w:rStyle w:val="Hipercze"/>
                <w:noProof/>
              </w:rPr>
              <w:t>15. OBSŁUGA KOTŁA GAZOWEGO GB1, GB2.</w:t>
            </w:r>
            <w:r w:rsidR="00DD5377">
              <w:rPr>
                <w:noProof/>
                <w:webHidden/>
              </w:rPr>
              <w:tab/>
            </w:r>
            <w:r w:rsidR="00DD5377">
              <w:rPr>
                <w:noProof/>
                <w:webHidden/>
              </w:rPr>
              <w:fldChar w:fldCharType="begin"/>
            </w:r>
            <w:r w:rsidR="00DD5377">
              <w:rPr>
                <w:noProof/>
                <w:webHidden/>
              </w:rPr>
              <w:instrText xml:space="preserve"> PAGEREF _Toc57807970 \h </w:instrText>
            </w:r>
            <w:r w:rsidR="00DD5377">
              <w:rPr>
                <w:noProof/>
                <w:webHidden/>
              </w:rPr>
            </w:r>
            <w:r w:rsidR="00DD5377">
              <w:rPr>
                <w:noProof/>
                <w:webHidden/>
              </w:rPr>
              <w:fldChar w:fldCharType="separate"/>
            </w:r>
            <w:r w:rsidR="003A01E7">
              <w:rPr>
                <w:noProof/>
                <w:webHidden/>
              </w:rPr>
              <w:t>14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1" w:history="1">
            <w:r w:rsidR="00DD5377" w:rsidRPr="00D43916">
              <w:rPr>
                <w:rStyle w:val="Hipercze"/>
                <w:noProof/>
              </w:rPr>
              <w:t>16. HARMONOGRAM CZYNNOŚCI KONTROLNYCH.</w:t>
            </w:r>
            <w:r w:rsidR="00DD5377">
              <w:rPr>
                <w:noProof/>
                <w:webHidden/>
              </w:rPr>
              <w:tab/>
            </w:r>
            <w:r w:rsidR="00DD5377">
              <w:rPr>
                <w:noProof/>
                <w:webHidden/>
              </w:rPr>
              <w:fldChar w:fldCharType="begin"/>
            </w:r>
            <w:r w:rsidR="00DD5377">
              <w:rPr>
                <w:noProof/>
                <w:webHidden/>
              </w:rPr>
              <w:instrText xml:space="preserve"> PAGEREF _Toc57807971 \h </w:instrText>
            </w:r>
            <w:r w:rsidR="00DD5377">
              <w:rPr>
                <w:noProof/>
                <w:webHidden/>
              </w:rPr>
            </w:r>
            <w:r w:rsidR="00DD5377">
              <w:rPr>
                <w:noProof/>
                <w:webHidden/>
              </w:rPr>
              <w:fldChar w:fldCharType="separate"/>
            </w:r>
            <w:r w:rsidR="003A01E7">
              <w:rPr>
                <w:noProof/>
                <w:webHidden/>
              </w:rPr>
              <w:t>14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2" w:history="1">
            <w:r w:rsidR="00DD5377" w:rsidRPr="00D43916">
              <w:rPr>
                <w:rStyle w:val="Hipercze"/>
                <w:noProof/>
              </w:rPr>
              <w:t>17. UZDATNIANIE WODY</w:t>
            </w:r>
            <w:r w:rsidR="00DD5377">
              <w:rPr>
                <w:noProof/>
                <w:webHidden/>
              </w:rPr>
              <w:tab/>
            </w:r>
            <w:r w:rsidR="00DD5377">
              <w:rPr>
                <w:noProof/>
                <w:webHidden/>
              </w:rPr>
              <w:fldChar w:fldCharType="begin"/>
            </w:r>
            <w:r w:rsidR="00DD5377">
              <w:rPr>
                <w:noProof/>
                <w:webHidden/>
              </w:rPr>
              <w:instrText xml:space="preserve"> PAGEREF _Toc57807972 \h </w:instrText>
            </w:r>
            <w:r w:rsidR="00DD5377">
              <w:rPr>
                <w:noProof/>
                <w:webHidden/>
              </w:rPr>
            </w:r>
            <w:r w:rsidR="00DD5377">
              <w:rPr>
                <w:noProof/>
                <w:webHidden/>
              </w:rPr>
              <w:fldChar w:fldCharType="separate"/>
            </w:r>
            <w:r w:rsidR="003A01E7">
              <w:rPr>
                <w:noProof/>
                <w:webHidden/>
              </w:rPr>
              <w:t>15</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3" w:history="1">
            <w:r w:rsidR="00DD5377" w:rsidRPr="00D43916">
              <w:rPr>
                <w:rStyle w:val="Hipercze"/>
                <w:noProof/>
              </w:rPr>
              <w:t>18. WENTYLACJA KOTŁOWNI GAZOWEJ</w:t>
            </w:r>
            <w:r w:rsidR="00DD5377">
              <w:rPr>
                <w:noProof/>
                <w:webHidden/>
              </w:rPr>
              <w:tab/>
            </w:r>
            <w:r w:rsidR="00DD5377">
              <w:rPr>
                <w:noProof/>
                <w:webHidden/>
              </w:rPr>
              <w:fldChar w:fldCharType="begin"/>
            </w:r>
            <w:r w:rsidR="00DD5377">
              <w:rPr>
                <w:noProof/>
                <w:webHidden/>
              </w:rPr>
              <w:instrText xml:space="preserve"> PAGEREF _Toc57807973 \h </w:instrText>
            </w:r>
            <w:r w:rsidR="00DD5377">
              <w:rPr>
                <w:noProof/>
                <w:webHidden/>
              </w:rPr>
            </w:r>
            <w:r w:rsidR="00DD5377">
              <w:rPr>
                <w:noProof/>
                <w:webHidden/>
              </w:rPr>
              <w:fldChar w:fldCharType="separate"/>
            </w:r>
            <w:r w:rsidR="003A01E7">
              <w:rPr>
                <w:noProof/>
                <w:webHidden/>
              </w:rPr>
              <w:t>15</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4" w:history="1">
            <w:r w:rsidR="00DD5377" w:rsidRPr="00D43916">
              <w:rPr>
                <w:rStyle w:val="Hipercze"/>
                <w:noProof/>
              </w:rPr>
              <w:t>19. INSTALACJA GAZU – PRZYŁACZENIE DO SIECI GAZOWEJ</w:t>
            </w:r>
            <w:r w:rsidR="00DD5377">
              <w:rPr>
                <w:noProof/>
                <w:webHidden/>
              </w:rPr>
              <w:tab/>
            </w:r>
            <w:r w:rsidR="00DD5377">
              <w:rPr>
                <w:noProof/>
                <w:webHidden/>
              </w:rPr>
              <w:fldChar w:fldCharType="begin"/>
            </w:r>
            <w:r w:rsidR="00DD5377">
              <w:rPr>
                <w:noProof/>
                <w:webHidden/>
              </w:rPr>
              <w:instrText xml:space="preserve"> PAGEREF _Toc57807974 \h </w:instrText>
            </w:r>
            <w:r w:rsidR="00DD5377">
              <w:rPr>
                <w:noProof/>
                <w:webHidden/>
              </w:rPr>
            </w:r>
            <w:r w:rsidR="00DD5377">
              <w:rPr>
                <w:noProof/>
                <w:webHidden/>
              </w:rPr>
              <w:fldChar w:fldCharType="separate"/>
            </w:r>
            <w:r w:rsidR="003A01E7">
              <w:rPr>
                <w:noProof/>
                <w:webHidden/>
              </w:rPr>
              <w:t>16</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5" w:history="1">
            <w:r w:rsidR="00DD5377" w:rsidRPr="00D43916">
              <w:rPr>
                <w:rStyle w:val="Hipercze"/>
                <w:noProof/>
              </w:rPr>
              <w:t>20. STACJA REDUKCYJNO-POMIAROWA</w:t>
            </w:r>
            <w:r w:rsidR="00DD5377">
              <w:rPr>
                <w:noProof/>
                <w:webHidden/>
              </w:rPr>
              <w:tab/>
            </w:r>
            <w:r w:rsidR="00DD5377">
              <w:rPr>
                <w:noProof/>
                <w:webHidden/>
              </w:rPr>
              <w:fldChar w:fldCharType="begin"/>
            </w:r>
            <w:r w:rsidR="00DD5377">
              <w:rPr>
                <w:noProof/>
                <w:webHidden/>
              </w:rPr>
              <w:instrText xml:space="preserve"> PAGEREF _Toc57807975 \h </w:instrText>
            </w:r>
            <w:r w:rsidR="00DD5377">
              <w:rPr>
                <w:noProof/>
                <w:webHidden/>
              </w:rPr>
            </w:r>
            <w:r w:rsidR="00DD5377">
              <w:rPr>
                <w:noProof/>
                <w:webHidden/>
              </w:rPr>
              <w:fldChar w:fldCharType="separate"/>
            </w:r>
            <w:r w:rsidR="003A01E7">
              <w:rPr>
                <w:noProof/>
                <w:webHidden/>
              </w:rPr>
              <w:t>17</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6" w:history="1">
            <w:r w:rsidR="00DD5377" w:rsidRPr="00D43916">
              <w:rPr>
                <w:rStyle w:val="Hipercze"/>
                <w:noProof/>
              </w:rPr>
              <w:t>21. WEWNĘTRZNA INSTALACJA GAZU</w:t>
            </w:r>
            <w:r w:rsidR="00DD5377">
              <w:rPr>
                <w:noProof/>
                <w:webHidden/>
              </w:rPr>
              <w:tab/>
            </w:r>
            <w:r w:rsidR="00DD5377">
              <w:rPr>
                <w:noProof/>
                <w:webHidden/>
              </w:rPr>
              <w:fldChar w:fldCharType="begin"/>
            </w:r>
            <w:r w:rsidR="00DD5377">
              <w:rPr>
                <w:noProof/>
                <w:webHidden/>
              </w:rPr>
              <w:instrText xml:space="preserve"> PAGEREF _Toc57807976 \h </w:instrText>
            </w:r>
            <w:r w:rsidR="00DD5377">
              <w:rPr>
                <w:noProof/>
                <w:webHidden/>
              </w:rPr>
            </w:r>
            <w:r w:rsidR="00DD5377">
              <w:rPr>
                <w:noProof/>
                <w:webHidden/>
              </w:rPr>
              <w:fldChar w:fldCharType="separate"/>
            </w:r>
            <w:r w:rsidR="003A01E7">
              <w:rPr>
                <w:noProof/>
                <w:webHidden/>
              </w:rPr>
              <w:t>20</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7" w:history="1">
            <w:r w:rsidR="00DD5377" w:rsidRPr="00D43916">
              <w:rPr>
                <w:rStyle w:val="Hipercze"/>
                <w:noProof/>
              </w:rPr>
              <w:t>22. INSTALACJE WODY ZIMNEJ</w:t>
            </w:r>
            <w:r w:rsidR="00DD5377">
              <w:rPr>
                <w:noProof/>
                <w:webHidden/>
              </w:rPr>
              <w:tab/>
            </w:r>
            <w:r w:rsidR="00DD5377">
              <w:rPr>
                <w:noProof/>
                <w:webHidden/>
              </w:rPr>
              <w:fldChar w:fldCharType="begin"/>
            </w:r>
            <w:r w:rsidR="00DD5377">
              <w:rPr>
                <w:noProof/>
                <w:webHidden/>
              </w:rPr>
              <w:instrText xml:space="preserve"> PAGEREF _Toc57807977 \h </w:instrText>
            </w:r>
            <w:r w:rsidR="00DD5377">
              <w:rPr>
                <w:noProof/>
                <w:webHidden/>
              </w:rPr>
            </w:r>
            <w:r w:rsidR="00DD5377">
              <w:rPr>
                <w:noProof/>
                <w:webHidden/>
              </w:rPr>
              <w:fldChar w:fldCharType="separate"/>
            </w:r>
            <w:r w:rsidR="003A01E7">
              <w:rPr>
                <w:noProof/>
                <w:webHidden/>
              </w:rPr>
              <w:t>21</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8" w:history="1">
            <w:r w:rsidR="00DD5377" w:rsidRPr="00D43916">
              <w:rPr>
                <w:rStyle w:val="Hipercze"/>
                <w:noProof/>
              </w:rPr>
              <w:t>23. INSTALACJA WODY CIEPŁEJ I CYRKULACJI</w:t>
            </w:r>
            <w:r w:rsidR="00DD5377">
              <w:rPr>
                <w:noProof/>
                <w:webHidden/>
              </w:rPr>
              <w:tab/>
            </w:r>
            <w:r w:rsidR="00DD5377">
              <w:rPr>
                <w:noProof/>
                <w:webHidden/>
              </w:rPr>
              <w:fldChar w:fldCharType="begin"/>
            </w:r>
            <w:r w:rsidR="00DD5377">
              <w:rPr>
                <w:noProof/>
                <w:webHidden/>
              </w:rPr>
              <w:instrText xml:space="preserve"> PAGEREF _Toc57807978 \h </w:instrText>
            </w:r>
            <w:r w:rsidR="00DD5377">
              <w:rPr>
                <w:noProof/>
                <w:webHidden/>
              </w:rPr>
            </w:r>
            <w:r w:rsidR="00DD5377">
              <w:rPr>
                <w:noProof/>
                <w:webHidden/>
              </w:rPr>
              <w:fldChar w:fldCharType="separate"/>
            </w:r>
            <w:r w:rsidR="003A01E7">
              <w:rPr>
                <w:noProof/>
                <w:webHidden/>
              </w:rPr>
              <w:t>23</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79" w:history="1">
            <w:r w:rsidR="00DD5377" w:rsidRPr="00D43916">
              <w:rPr>
                <w:rStyle w:val="Hipercze"/>
                <w:noProof/>
              </w:rPr>
              <w:t>24. INSTALACJA KANALIZACJI SANITARNEJ</w:t>
            </w:r>
            <w:r w:rsidR="00DD5377">
              <w:rPr>
                <w:noProof/>
                <w:webHidden/>
              </w:rPr>
              <w:tab/>
            </w:r>
            <w:r w:rsidR="00DD5377">
              <w:rPr>
                <w:noProof/>
                <w:webHidden/>
              </w:rPr>
              <w:fldChar w:fldCharType="begin"/>
            </w:r>
            <w:r w:rsidR="00DD5377">
              <w:rPr>
                <w:noProof/>
                <w:webHidden/>
              </w:rPr>
              <w:instrText xml:space="preserve"> PAGEREF _Toc57807979 \h </w:instrText>
            </w:r>
            <w:r w:rsidR="00DD5377">
              <w:rPr>
                <w:noProof/>
                <w:webHidden/>
              </w:rPr>
            </w:r>
            <w:r w:rsidR="00DD5377">
              <w:rPr>
                <w:noProof/>
                <w:webHidden/>
              </w:rPr>
              <w:fldChar w:fldCharType="separate"/>
            </w:r>
            <w:r w:rsidR="003A01E7">
              <w:rPr>
                <w:noProof/>
                <w:webHidden/>
              </w:rPr>
              <w:t>23</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0" w:history="1">
            <w:r w:rsidR="00DD5377" w:rsidRPr="00D43916">
              <w:rPr>
                <w:rStyle w:val="Hipercze"/>
                <w:noProof/>
              </w:rPr>
              <w:t>25. KANALIZACJA DESZCZOWA, ODWODNIENIE DACHU</w:t>
            </w:r>
            <w:r w:rsidR="00DD5377">
              <w:rPr>
                <w:noProof/>
                <w:webHidden/>
              </w:rPr>
              <w:tab/>
            </w:r>
            <w:r w:rsidR="00DD5377">
              <w:rPr>
                <w:noProof/>
                <w:webHidden/>
              </w:rPr>
              <w:fldChar w:fldCharType="begin"/>
            </w:r>
            <w:r w:rsidR="00DD5377">
              <w:rPr>
                <w:noProof/>
                <w:webHidden/>
              </w:rPr>
              <w:instrText xml:space="preserve"> PAGEREF _Toc57807980 \h </w:instrText>
            </w:r>
            <w:r w:rsidR="00DD5377">
              <w:rPr>
                <w:noProof/>
                <w:webHidden/>
              </w:rPr>
            </w:r>
            <w:r w:rsidR="00DD5377">
              <w:rPr>
                <w:noProof/>
                <w:webHidden/>
              </w:rPr>
              <w:fldChar w:fldCharType="separate"/>
            </w:r>
            <w:r w:rsidR="003A01E7">
              <w:rPr>
                <w:noProof/>
                <w:webHidden/>
              </w:rPr>
              <w:t>24</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1" w:history="1">
            <w:r w:rsidR="00DD5377" w:rsidRPr="00D43916">
              <w:rPr>
                <w:rStyle w:val="Hipercze"/>
                <w:noProof/>
              </w:rPr>
              <w:t>26. AUTOMATYKA</w:t>
            </w:r>
            <w:r w:rsidR="00DD5377">
              <w:rPr>
                <w:noProof/>
                <w:webHidden/>
              </w:rPr>
              <w:tab/>
            </w:r>
            <w:r w:rsidR="00DD5377">
              <w:rPr>
                <w:noProof/>
                <w:webHidden/>
              </w:rPr>
              <w:fldChar w:fldCharType="begin"/>
            </w:r>
            <w:r w:rsidR="00DD5377">
              <w:rPr>
                <w:noProof/>
                <w:webHidden/>
              </w:rPr>
              <w:instrText xml:space="preserve"> PAGEREF _Toc57807981 \h </w:instrText>
            </w:r>
            <w:r w:rsidR="00DD5377">
              <w:rPr>
                <w:noProof/>
                <w:webHidden/>
              </w:rPr>
            </w:r>
            <w:r w:rsidR="00DD5377">
              <w:rPr>
                <w:noProof/>
                <w:webHidden/>
              </w:rPr>
              <w:fldChar w:fldCharType="separate"/>
            </w:r>
            <w:r w:rsidR="003A01E7">
              <w:rPr>
                <w:noProof/>
                <w:webHidden/>
              </w:rPr>
              <w:t>25</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2" w:history="1">
            <w:r w:rsidR="00DD5377" w:rsidRPr="00D43916">
              <w:rPr>
                <w:rStyle w:val="Hipercze"/>
                <w:noProof/>
              </w:rPr>
              <w:t>27. WYTYCZNE ELEKTRYCZNE</w:t>
            </w:r>
            <w:r w:rsidR="00DD5377">
              <w:rPr>
                <w:noProof/>
                <w:webHidden/>
              </w:rPr>
              <w:tab/>
            </w:r>
            <w:r w:rsidR="00DD5377">
              <w:rPr>
                <w:noProof/>
                <w:webHidden/>
              </w:rPr>
              <w:fldChar w:fldCharType="begin"/>
            </w:r>
            <w:r w:rsidR="00DD5377">
              <w:rPr>
                <w:noProof/>
                <w:webHidden/>
              </w:rPr>
              <w:instrText xml:space="preserve"> PAGEREF _Toc57807982 \h </w:instrText>
            </w:r>
            <w:r w:rsidR="00DD5377">
              <w:rPr>
                <w:noProof/>
                <w:webHidden/>
              </w:rPr>
            </w:r>
            <w:r w:rsidR="00DD5377">
              <w:rPr>
                <w:noProof/>
                <w:webHidden/>
              </w:rPr>
              <w:fldChar w:fldCharType="separate"/>
            </w:r>
            <w:r w:rsidR="003A01E7">
              <w:rPr>
                <w:noProof/>
                <w:webHidden/>
              </w:rPr>
              <w:t>26</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3" w:history="1">
            <w:r w:rsidR="00DD5377" w:rsidRPr="00D43916">
              <w:rPr>
                <w:rStyle w:val="Hipercze"/>
                <w:noProof/>
                <w:lang w:eastAsia="en-US" w:bidi="en-US"/>
              </w:rPr>
              <w:t>28. ANALIZA MOŻLIWOŚCI WYKORZYSTANIA ALTERNATYWNYCH ŹRÓDEŁ ENERGII</w:t>
            </w:r>
            <w:r w:rsidR="00DD5377">
              <w:rPr>
                <w:noProof/>
                <w:webHidden/>
              </w:rPr>
              <w:tab/>
            </w:r>
            <w:r w:rsidR="00DD5377">
              <w:rPr>
                <w:noProof/>
                <w:webHidden/>
              </w:rPr>
              <w:fldChar w:fldCharType="begin"/>
            </w:r>
            <w:r w:rsidR="00DD5377">
              <w:rPr>
                <w:noProof/>
                <w:webHidden/>
              </w:rPr>
              <w:instrText xml:space="preserve"> PAGEREF _Toc57807983 \h </w:instrText>
            </w:r>
            <w:r w:rsidR="00DD5377">
              <w:rPr>
                <w:noProof/>
                <w:webHidden/>
              </w:rPr>
            </w:r>
            <w:r w:rsidR="00DD5377">
              <w:rPr>
                <w:noProof/>
                <w:webHidden/>
              </w:rPr>
              <w:fldChar w:fldCharType="separate"/>
            </w:r>
            <w:r w:rsidR="003A01E7">
              <w:rPr>
                <w:noProof/>
                <w:webHidden/>
              </w:rPr>
              <w:t>29</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4" w:history="1">
            <w:r w:rsidR="00DD5377" w:rsidRPr="00D43916">
              <w:rPr>
                <w:rStyle w:val="Hipercze"/>
                <w:noProof/>
                <w:lang w:eastAsia="en-US" w:bidi="en-US"/>
              </w:rPr>
              <w:t>29. INFORMACJA DOTYCZĄCA BEZPIECZEŃSTWA I OCHRONY ZDROWIA</w:t>
            </w:r>
            <w:r w:rsidR="00DD5377">
              <w:rPr>
                <w:noProof/>
                <w:webHidden/>
              </w:rPr>
              <w:tab/>
            </w:r>
            <w:r w:rsidR="00DD5377">
              <w:rPr>
                <w:noProof/>
                <w:webHidden/>
              </w:rPr>
              <w:fldChar w:fldCharType="begin"/>
            </w:r>
            <w:r w:rsidR="00DD5377">
              <w:rPr>
                <w:noProof/>
                <w:webHidden/>
              </w:rPr>
              <w:instrText xml:space="preserve"> PAGEREF _Toc57807984 \h </w:instrText>
            </w:r>
            <w:r w:rsidR="00DD5377">
              <w:rPr>
                <w:noProof/>
                <w:webHidden/>
              </w:rPr>
            </w:r>
            <w:r w:rsidR="00DD5377">
              <w:rPr>
                <w:noProof/>
                <w:webHidden/>
              </w:rPr>
              <w:fldChar w:fldCharType="separate"/>
            </w:r>
            <w:r w:rsidR="003A01E7">
              <w:rPr>
                <w:noProof/>
                <w:webHidden/>
              </w:rPr>
              <w:t>31</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5" w:history="1">
            <w:r w:rsidR="00DD5377" w:rsidRPr="00D43916">
              <w:rPr>
                <w:rStyle w:val="Hipercze"/>
                <w:noProof/>
                <w:lang w:eastAsia="en-US" w:bidi="en-US"/>
              </w:rPr>
              <w:t>30. OŚWIADCZENIE O BRAKU MOŻLIWOŚCI PRZYŁĄCZENIA DO ISTNIEJĄCEJ SIECI CIEPŁOWNICZEJ</w:t>
            </w:r>
            <w:r w:rsidR="00DD5377">
              <w:rPr>
                <w:noProof/>
                <w:webHidden/>
              </w:rPr>
              <w:tab/>
            </w:r>
            <w:r w:rsidR="00DD5377">
              <w:rPr>
                <w:noProof/>
                <w:webHidden/>
              </w:rPr>
              <w:fldChar w:fldCharType="begin"/>
            </w:r>
            <w:r w:rsidR="00DD5377">
              <w:rPr>
                <w:noProof/>
                <w:webHidden/>
              </w:rPr>
              <w:instrText xml:space="preserve"> PAGEREF _Toc57807985 \h </w:instrText>
            </w:r>
            <w:r w:rsidR="00DD5377">
              <w:rPr>
                <w:noProof/>
                <w:webHidden/>
              </w:rPr>
            </w:r>
            <w:r w:rsidR="00DD5377">
              <w:rPr>
                <w:noProof/>
                <w:webHidden/>
              </w:rPr>
              <w:fldChar w:fldCharType="separate"/>
            </w:r>
            <w:r w:rsidR="003A01E7">
              <w:rPr>
                <w:noProof/>
                <w:webHidden/>
              </w:rPr>
              <w:t>31</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6" w:history="1">
            <w:r w:rsidR="00DD5377" w:rsidRPr="00D43916">
              <w:rPr>
                <w:rStyle w:val="Hipercze"/>
                <w:noProof/>
                <w:lang w:eastAsia="en-US" w:bidi="en-US"/>
              </w:rPr>
              <w:t>31. CZĘŚĆ RYSUNKOWA</w:t>
            </w:r>
            <w:r w:rsidR="00DD5377">
              <w:rPr>
                <w:noProof/>
                <w:webHidden/>
              </w:rPr>
              <w:tab/>
            </w:r>
            <w:r w:rsidR="00DD5377">
              <w:rPr>
                <w:noProof/>
                <w:webHidden/>
              </w:rPr>
              <w:fldChar w:fldCharType="begin"/>
            </w:r>
            <w:r w:rsidR="00DD5377">
              <w:rPr>
                <w:noProof/>
                <w:webHidden/>
              </w:rPr>
              <w:instrText xml:space="preserve"> PAGEREF _Toc57807986 \h </w:instrText>
            </w:r>
            <w:r w:rsidR="00DD5377">
              <w:rPr>
                <w:noProof/>
                <w:webHidden/>
              </w:rPr>
            </w:r>
            <w:r w:rsidR="00DD5377">
              <w:rPr>
                <w:noProof/>
                <w:webHidden/>
              </w:rPr>
              <w:fldChar w:fldCharType="separate"/>
            </w:r>
            <w:r w:rsidR="003A01E7">
              <w:rPr>
                <w:noProof/>
                <w:webHidden/>
              </w:rPr>
              <w:t>31</w:t>
            </w:r>
            <w:r w:rsidR="00DD5377">
              <w:rPr>
                <w:noProof/>
                <w:webHidden/>
              </w:rPr>
              <w:fldChar w:fldCharType="end"/>
            </w:r>
          </w:hyperlink>
        </w:p>
        <w:p w:rsidR="00DD5377" w:rsidRDefault="00D35520">
          <w:pPr>
            <w:pStyle w:val="Spistreci1"/>
            <w:tabs>
              <w:tab w:val="right" w:pos="9205"/>
            </w:tabs>
            <w:rPr>
              <w:rFonts w:asciiTheme="minorHAnsi" w:eastAsiaTheme="minorEastAsia" w:hAnsiTheme="minorHAnsi" w:cstheme="minorBidi"/>
              <w:noProof/>
              <w:sz w:val="22"/>
              <w:szCs w:val="22"/>
              <w:lang w:eastAsia="pl-PL"/>
            </w:rPr>
          </w:pPr>
          <w:hyperlink w:anchor="_Toc57807987" w:history="1">
            <w:r w:rsidR="00DD5377" w:rsidRPr="00D43916">
              <w:rPr>
                <w:rStyle w:val="Hipercze"/>
                <w:noProof/>
                <w:lang w:eastAsia="en-US" w:bidi="en-US"/>
              </w:rPr>
              <w:t>32. ZAŁĄCZNIKI FORMALNE</w:t>
            </w:r>
            <w:r w:rsidR="00DD5377">
              <w:rPr>
                <w:noProof/>
                <w:webHidden/>
              </w:rPr>
              <w:tab/>
            </w:r>
            <w:r w:rsidR="00DD5377">
              <w:rPr>
                <w:noProof/>
                <w:webHidden/>
              </w:rPr>
              <w:fldChar w:fldCharType="begin"/>
            </w:r>
            <w:r w:rsidR="00DD5377">
              <w:rPr>
                <w:noProof/>
                <w:webHidden/>
              </w:rPr>
              <w:instrText xml:space="preserve"> PAGEREF _Toc57807987 \h </w:instrText>
            </w:r>
            <w:r w:rsidR="00DD5377">
              <w:rPr>
                <w:noProof/>
                <w:webHidden/>
              </w:rPr>
            </w:r>
            <w:r w:rsidR="00DD5377">
              <w:rPr>
                <w:noProof/>
                <w:webHidden/>
              </w:rPr>
              <w:fldChar w:fldCharType="separate"/>
            </w:r>
            <w:r w:rsidR="003A01E7">
              <w:rPr>
                <w:noProof/>
                <w:webHidden/>
              </w:rPr>
              <w:t>32</w:t>
            </w:r>
            <w:r w:rsidR="00DD5377">
              <w:rPr>
                <w:noProof/>
                <w:webHidden/>
              </w:rPr>
              <w:fldChar w:fldCharType="end"/>
            </w:r>
          </w:hyperlink>
        </w:p>
        <w:p w:rsidR="006F6117" w:rsidRPr="00DD5377" w:rsidRDefault="00C77EB2" w:rsidP="00DD5377">
          <w:pPr>
            <w:tabs>
              <w:tab w:val="right" w:pos="9214"/>
            </w:tabs>
            <w:spacing w:before="200" w:after="80"/>
            <w:rPr>
              <w:b/>
              <w:color w:val="000000"/>
            </w:rPr>
          </w:pPr>
          <w:r>
            <w:lastRenderedPageBreak/>
            <w:fldChar w:fldCharType="end"/>
          </w:r>
        </w:p>
      </w:sdtContent>
    </w:sdt>
    <w:p w:rsidR="006F6117" w:rsidRDefault="006F6117"/>
    <w:p w:rsidR="006F6117" w:rsidRDefault="006F6117"/>
    <w:p w:rsidR="006F6117" w:rsidRDefault="006F6117">
      <w:pPr>
        <w:rPr>
          <w:color w:val="FFC000"/>
        </w:rPr>
      </w:pPr>
    </w:p>
    <w:tbl>
      <w:tblPr>
        <w:tblStyle w:val="a3"/>
        <w:tblW w:w="9216" w:type="dxa"/>
        <w:tblInd w:w="107" w:type="dxa"/>
        <w:tblLayout w:type="fixed"/>
        <w:tblLook w:val="0000" w:firstRow="0" w:lastRow="0" w:firstColumn="0" w:lastColumn="0" w:noHBand="0" w:noVBand="0"/>
      </w:tblPr>
      <w:tblGrid>
        <w:gridCol w:w="1380"/>
        <w:gridCol w:w="3300"/>
        <w:gridCol w:w="4536"/>
      </w:tblGrid>
      <w:tr w:rsidR="006F6117">
        <w:tc>
          <w:tcPr>
            <w:tcW w:w="1380" w:type="dxa"/>
          </w:tcPr>
          <w:p w:rsidR="006F6117" w:rsidRDefault="006F6117">
            <w:pPr>
              <w:widowControl w:val="0"/>
              <w:spacing w:line="276" w:lineRule="auto"/>
              <w:rPr>
                <w:color w:val="FFC000"/>
              </w:rPr>
            </w:pPr>
          </w:p>
        </w:tc>
        <w:tc>
          <w:tcPr>
            <w:tcW w:w="7836" w:type="dxa"/>
            <w:gridSpan w:val="2"/>
            <w:tcBorders>
              <w:top w:val="nil"/>
              <w:left w:val="single" w:sz="4" w:space="0" w:color="000000"/>
            </w:tcBorders>
            <w:vAlign w:val="center"/>
          </w:tcPr>
          <w:p w:rsidR="006F6117" w:rsidRDefault="00C77EB2">
            <w:pPr>
              <w:spacing w:line="276" w:lineRule="auto"/>
              <w:rPr>
                <w:b/>
                <w:sz w:val="32"/>
                <w:szCs w:val="32"/>
              </w:rPr>
            </w:pPr>
            <w:r>
              <w:rPr>
                <w:b/>
                <w:sz w:val="32"/>
                <w:szCs w:val="32"/>
              </w:rPr>
              <w:t>OŚWIADCZENIE O ZGODNOŚCI PROJEKTU</w:t>
            </w:r>
          </w:p>
          <w:p w:rsidR="006F6117" w:rsidRDefault="00C77EB2">
            <w:pPr>
              <w:spacing w:line="276" w:lineRule="auto"/>
              <w:rPr>
                <w:b/>
                <w:sz w:val="32"/>
                <w:szCs w:val="32"/>
              </w:rPr>
            </w:pPr>
            <w:r>
              <w:rPr>
                <w:b/>
                <w:sz w:val="32"/>
                <w:szCs w:val="32"/>
              </w:rPr>
              <w:t>Z OBOWIĄZUJĄCYMI PRZEPISAMI</w:t>
            </w:r>
          </w:p>
        </w:tc>
      </w:tr>
      <w:tr w:rsidR="006F6117">
        <w:tc>
          <w:tcPr>
            <w:tcW w:w="1380" w:type="dxa"/>
            <w:tcBorders>
              <w:right w:val="single" w:sz="6" w:space="0" w:color="000000"/>
            </w:tcBorders>
          </w:tcPr>
          <w:p w:rsidR="006F6117" w:rsidRDefault="006F6117">
            <w:pPr>
              <w:tabs>
                <w:tab w:val="left" w:pos="-2268"/>
              </w:tabs>
              <w:spacing w:before="60"/>
              <w:jc w:val="right"/>
              <w:rPr>
                <w:color w:val="FFC000"/>
                <w:sz w:val="16"/>
                <w:szCs w:val="16"/>
              </w:rPr>
            </w:pPr>
          </w:p>
        </w:tc>
        <w:tc>
          <w:tcPr>
            <w:tcW w:w="7836" w:type="dxa"/>
            <w:gridSpan w:val="2"/>
            <w:tcBorders>
              <w:left w:val="nil"/>
            </w:tcBorders>
          </w:tcPr>
          <w:p w:rsidR="006F6117" w:rsidRDefault="00C77EB2">
            <w:pPr>
              <w:spacing w:line="276" w:lineRule="auto"/>
            </w:pPr>
            <w:r>
              <w:t>Na podstawie art. 20 ust. 4 ustawa z dnia 7 lipca 1994r. Prawo Budowlane (</w:t>
            </w:r>
            <w:proofErr w:type="spellStart"/>
            <w:r>
              <w:t>t.j</w:t>
            </w:r>
            <w:proofErr w:type="spellEnd"/>
            <w:r>
              <w:t xml:space="preserve">. Dz. U. </w:t>
            </w:r>
            <w:proofErr w:type="spellStart"/>
            <w:r>
              <w:t>poz</w:t>
            </w:r>
            <w:proofErr w:type="spellEnd"/>
            <w:r w:rsidR="00D35520">
              <w:t xml:space="preserve"> 1333 z 2020r</w:t>
            </w:r>
            <w:bookmarkStart w:id="1" w:name="_GoBack"/>
            <w:bookmarkEnd w:id="1"/>
            <w:r>
              <w:t>.)</w:t>
            </w:r>
          </w:p>
        </w:tc>
      </w:tr>
      <w:tr w:rsidR="006F6117">
        <w:trPr>
          <w:trHeight w:val="660"/>
        </w:trPr>
        <w:tc>
          <w:tcPr>
            <w:tcW w:w="1380" w:type="dxa"/>
            <w:tcBorders>
              <w:right w:val="single" w:sz="6" w:space="0" w:color="000000"/>
            </w:tcBorders>
          </w:tcPr>
          <w:p w:rsidR="006F6117" w:rsidRDefault="00C77EB2">
            <w:pPr>
              <w:tabs>
                <w:tab w:val="left" w:pos="-2268"/>
              </w:tabs>
              <w:spacing w:before="60"/>
              <w:jc w:val="right"/>
              <w:rPr>
                <w:sz w:val="16"/>
                <w:szCs w:val="16"/>
              </w:rPr>
            </w:pPr>
            <w:r>
              <w:rPr>
                <w:sz w:val="16"/>
                <w:szCs w:val="16"/>
              </w:rPr>
              <w:t>Projektant:</w:t>
            </w:r>
          </w:p>
        </w:tc>
        <w:tc>
          <w:tcPr>
            <w:tcW w:w="7836" w:type="dxa"/>
            <w:gridSpan w:val="2"/>
            <w:tcBorders>
              <w:left w:val="nil"/>
            </w:tcBorders>
          </w:tcPr>
          <w:p w:rsidR="006F6117" w:rsidRDefault="00C77EB2">
            <w:pPr>
              <w:spacing w:line="276" w:lineRule="auto"/>
              <w:rPr>
                <w:b/>
              </w:rPr>
            </w:pPr>
            <w:proofErr w:type="gramStart"/>
            <w:r>
              <w:rPr>
                <w:b/>
              </w:rPr>
              <w:t>mgr</w:t>
            </w:r>
            <w:proofErr w:type="gramEnd"/>
            <w:r>
              <w:rPr>
                <w:b/>
              </w:rPr>
              <w:t xml:space="preserve"> inż. </w:t>
            </w:r>
            <w:r w:rsidR="00065E59">
              <w:rPr>
                <w:b/>
              </w:rPr>
              <w:t xml:space="preserve">Dariusz </w:t>
            </w:r>
            <w:proofErr w:type="spellStart"/>
            <w:r w:rsidR="00065E59">
              <w:rPr>
                <w:b/>
              </w:rPr>
              <w:t>Denkiewicz</w:t>
            </w:r>
            <w:proofErr w:type="spellEnd"/>
          </w:p>
          <w:p w:rsidR="006F6117" w:rsidRDefault="00065E59">
            <w:pPr>
              <w:spacing w:line="276" w:lineRule="auto"/>
              <w:rPr>
                <w:b/>
              </w:rPr>
            </w:pPr>
            <w:proofErr w:type="gramStart"/>
            <w:r w:rsidRPr="00352415">
              <w:rPr>
                <w:b/>
                <w:sz w:val="16"/>
                <w:szCs w:val="16"/>
              </w:rPr>
              <w:t>do</w:t>
            </w:r>
            <w:proofErr w:type="gramEnd"/>
            <w:r w:rsidRPr="00352415">
              <w:rPr>
                <w:b/>
                <w:sz w:val="16"/>
                <w:szCs w:val="16"/>
              </w:rPr>
              <w:t xml:space="preserve"> projektowania b/o w specjalności instalacyjnej w zakresie sieci, instalacji i urządzeń cieplnych, wentylacyjnych, gazowych, wodociągowo-kanalizacyjnych</w:t>
            </w:r>
            <w:r w:rsidR="00C77EB2">
              <w:t>;</w:t>
            </w:r>
            <w:r w:rsidR="00C77EB2">
              <w:rPr>
                <w:b/>
              </w:rPr>
              <w:t xml:space="preserve"> Nr </w:t>
            </w:r>
            <w:proofErr w:type="spellStart"/>
            <w:r w:rsidR="00C77EB2">
              <w:rPr>
                <w:b/>
              </w:rPr>
              <w:t>upr</w:t>
            </w:r>
            <w:proofErr w:type="spellEnd"/>
            <w:r w:rsidR="00C77EB2">
              <w:rPr>
                <w:b/>
              </w:rPr>
              <w:t>. MA</w:t>
            </w:r>
            <w:r>
              <w:rPr>
                <w:b/>
              </w:rPr>
              <w:t>Z/0507/</w:t>
            </w:r>
            <w:r w:rsidR="003A01E7">
              <w:rPr>
                <w:b/>
              </w:rPr>
              <w:t>POOS/</w:t>
            </w:r>
            <w:r>
              <w:rPr>
                <w:b/>
              </w:rPr>
              <w:t>06</w:t>
            </w:r>
          </w:p>
          <w:p w:rsidR="006F6117" w:rsidRDefault="006F6117">
            <w:pPr>
              <w:spacing w:line="276" w:lineRule="auto"/>
              <w:rPr>
                <w:b/>
              </w:rPr>
            </w:pPr>
          </w:p>
        </w:tc>
      </w:tr>
      <w:tr w:rsidR="006F6117">
        <w:tc>
          <w:tcPr>
            <w:tcW w:w="1380" w:type="dxa"/>
            <w:tcBorders>
              <w:right w:val="single" w:sz="6" w:space="0" w:color="000000"/>
            </w:tcBorders>
          </w:tcPr>
          <w:p w:rsidR="006F6117" w:rsidRDefault="00C77EB2">
            <w:pPr>
              <w:tabs>
                <w:tab w:val="left" w:pos="-2268"/>
              </w:tabs>
              <w:spacing w:before="60"/>
              <w:jc w:val="right"/>
              <w:rPr>
                <w:sz w:val="16"/>
                <w:szCs w:val="16"/>
              </w:rPr>
            </w:pPr>
            <w:r>
              <w:rPr>
                <w:sz w:val="16"/>
                <w:szCs w:val="16"/>
              </w:rPr>
              <w:t>Sprawdzający:</w:t>
            </w:r>
          </w:p>
        </w:tc>
        <w:tc>
          <w:tcPr>
            <w:tcW w:w="7836" w:type="dxa"/>
            <w:gridSpan w:val="2"/>
            <w:tcBorders>
              <w:left w:val="nil"/>
            </w:tcBorders>
          </w:tcPr>
          <w:p w:rsidR="006F6117" w:rsidRDefault="00C77EB2">
            <w:pPr>
              <w:spacing w:line="276" w:lineRule="auto"/>
              <w:rPr>
                <w:b/>
              </w:rPr>
            </w:pPr>
            <w:proofErr w:type="gramStart"/>
            <w:r>
              <w:rPr>
                <w:b/>
              </w:rPr>
              <w:t>mgr</w:t>
            </w:r>
            <w:proofErr w:type="gramEnd"/>
            <w:r>
              <w:rPr>
                <w:b/>
              </w:rPr>
              <w:t xml:space="preserve"> inż. </w:t>
            </w:r>
            <w:r w:rsidR="003A01E7">
              <w:rPr>
                <w:b/>
              </w:rPr>
              <w:t xml:space="preserve">Kamil </w:t>
            </w:r>
            <w:proofErr w:type="spellStart"/>
            <w:r w:rsidR="003A01E7">
              <w:rPr>
                <w:b/>
              </w:rPr>
              <w:t>Nowocień</w:t>
            </w:r>
            <w:proofErr w:type="spellEnd"/>
          </w:p>
          <w:p w:rsidR="006F6117" w:rsidRDefault="00065E59">
            <w:pPr>
              <w:spacing w:line="276" w:lineRule="auto"/>
              <w:rPr>
                <w:b/>
              </w:rPr>
            </w:pPr>
            <w:proofErr w:type="gramStart"/>
            <w:r w:rsidRPr="00352415">
              <w:rPr>
                <w:b/>
                <w:sz w:val="16"/>
                <w:szCs w:val="16"/>
              </w:rPr>
              <w:t>do</w:t>
            </w:r>
            <w:proofErr w:type="gramEnd"/>
            <w:r w:rsidRPr="00352415">
              <w:rPr>
                <w:b/>
                <w:sz w:val="16"/>
                <w:szCs w:val="16"/>
              </w:rPr>
              <w:t xml:space="preserve"> projektowania b/o w specjalności instalacyjnej w zakresie sieci, instalacji i urządzeń cieplnych, wentylacyjnych, gazowych, wodociągowo-kanalizacyjnych</w:t>
            </w:r>
            <w:r w:rsidR="00C77EB2">
              <w:t>;</w:t>
            </w:r>
            <w:r w:rsidR="00C77EB2">
              <w:rPr>
                <w:b/>
              </w:rPr>
              <w:t xml:space="preserve"> Nr </w:t>
            </w:r>
            <w:proofErr w:type="spellStart"/>
            <w:r w:rsidR="00C77EB2">
              <w:rPr>
                <w:b/>
              </w:rPr>
              <w:t>upr</w:t>
            </w:r>
            <w:proofErr w:type="spellEnd"/>
            <w:r w:rsidR="00C77EB2">
              <w:rPr>
                <w:b/>
              </w:rPr>
              <w:t>. MA</w:t>
            </w:r>
            <w:r>
              <w:rPr>
                <w:b/>
              </w:rPr>
              <w:t>Z/0599/PWBS/15</w:t>
            </w:r>
          </w:p>
          <w:p w:rsidR="006F6117" w:rsidRDefault="006F6117">
            <w:pPr>
              <w:spacing w:line="276" w:lineRule="auto"/>
              <w:rPr>
                <w:b/>
                <w:sz w:val="6"/>
                <w:szCs w:val="6"/>
              </w:rPr>
            </w:pPr>
          </w:p>
        </w:tc>
      </w:tr>
      <w:tr w:rsidR="006F6117">
        <w:tc>
          <w:tcPr>
            <w:tcW w:w="1380" w:type="dxa"/>
            <w:tcBorders>
              <w:right w:val="single" w:sz="6" w:space="0" w:color="000000"/>
            </w:tcBorders>
          </w:tcPr>
          <w:p w:rsidR="006F6117" w:rsidRDefault="006F6117">
            <w:pPr>
              <w:tabs>
                <w:tab w:val="left" w:pos="-2268"/>
              </w:tabs>
              <w:spacing w:before="60"/>
              <w:jc w:val="right"/>
              <w:rPr>
                <w:color w:val="FFC000"/>
                <w:sz w:val="16"/>
                <w:szCs w:val="16"/>
              </w:rPr>
            </w:pPr>
          </w:p>
        </w:tc>
        <w:tc>
          <w:tcPr>
            <w:tcW w:w="7836" w:type="dxa"/>
            <w:gridSpan w:val="2"/>
            <w:tcBorders>
              <w:left w:val="nil"/>
            </w:tcBorders>
          </w:tcPr>
          <w:p w:rsidR="006F6117" w:rsidRDefault="00C77EB2">
            <w:pPr>
              <w:spacing w:line="276" w:lineRule="auto"/>
              <w:rPr>
                <w:b/>
              </w:rPr>
            </w:pPr>
            <w:proofErr w:type="gramStart"/>
            <w:r>
              <w:rPr>
                <w:b/>
              </w:rPr>
              <w:t>oświadczają</w:t>
            </w:r>
            <w:proofErr w:type="gramEnd"/>
            <w:r>
              <w:rPr>
                <w:b/>
              </w:rPr>
              <w:t>, iż Projekt Budowlany:</w:t>
            </w:r>
          </w:p>
        </w:tc>
      </w:tr>
      <w:tr w:rsidR="006F6117">
        <w:tc>
          <w:tcPr>
            <w:tcW w:w="1380" w:type="dxa"/>
            <w:tcBorders>
              <w:top w:val="single" w:sz="24" w:space="0" w:color="000000"/>
              <w:left w:val="single" w:sz="24" w:space="0" w:color="000000"/>
              <w:bottom w:val="single" w:sz="24" w:space="0" w:color="000000"/>
              <w:right w:val="single" w:sz="6" w:space="0" w:color="000000"/>
            </w:tcBorders>
          </w:tcPr>
          <w:p w:rsidR="006F6117" w:rsidRDefault="00C77EB2">
            <w:pPr>
              <w:jc w:val="right"/>
              <w:rPr>
                <w:sz w:val="16"/>
                <w:szCs w:val="16"/>
              </w:rPr>
            </w:pPr>
            <w:r>
              <w:rPr>
                <w:sz w:val="16"/>
                <w:szCs w:val="16"/>
              </w:rPr>
              <w:t>Temat:</w:t>
            </w:r>
          </w:p>
        </w:tc>
        <w:tc>
          <w:tcPr>
            <w:tcW w:w="7836" w:type="dxa"/>
            <w:gridSpan w:val="2"/>
            <w:tcBorders>
              <w:top w:val="single" w:sz="24" w:space="0" w:color="000000"/>
              <w:left w:val="nil"/>
              <w:bottom w:val="single" w:sz="24" w:space="0" w:color="000000"/>
              <w:right w:val="single" w:sz="24" w:space="0" w:color="000000"/>
            </w:tcBorders>
          </w:tcPr>
          <w:p w:rsidR="006F6117" w:rsidRDefault="00C77EB2">
            <w:pPr>
              <w:jc w:val="left"/>
            </w:pPr>
            <w:r>
              <w:rPr>
                <w:b/>
              </w:rPr>
              <w:t xml:space="preserve">PRZEBUDOWA WRAZ Z ROZBUDOWĄ BUDYNKU PORTU LOTNICZEGO NA TERENIE LOTNISKA: PRZASNYSZ - SIERAKOWO W ZWIĄZKU Z REALIZACJĄ PROJEKTU "LABORATORIUM LOTNICTWA I SYSTEMÓW AUTONOMICZNYCH" </w:t>
            </w:r>
          </w:p>
        </w:tc>
      </w:tr>
      <w:tr w:rsidR="006F6117">
        <w:tc>
          <w:tcPr>
            <w:tcW w:w="1380" w:type="dxa"/>
            <w:tcBorders>
              <w:right w:val="single" w:sz="6" w:space="0" w:color="000000"/>
            </w:tcBorders>
          </w:tcPr>
          <w:p w:rsidR="006F6117" w:rsidRDefault="006F6117">
            <w:pPr>
              <w:tabs>
                <w:tab w:val="left" w:pos="-2268"/>
              </w:tabs>
              <w:spacing w:before="60"/>
              <w:jc w:val="right"/>
              <w:rPr>
                <w:sz w:val="16"/>
                <w:szCs w:val="16"/>
              </w:rPr>
            </w:pPr>
          </w:p>
        </w:tc>
        <w:tc>
          <w:tcPr>
            <w:tcW w:w="7836" w:type="dxa"/>
            <w:gridSpan w:val="2"/>
            <w:tcBorders>
              <w:left w:val="nil"/>
            </w:tcBorders>
          </w:tcPr>
          <w:p w:rsidR="006F6117" w:rsidRDefault="00C77EB2">
            <w:pPr>
              <w:spacing w:line="276" w:lineRule="auto"/>
              <w:rPr>
                <w:sz w:val="18"/>
                <w:szCs w:val="18"/>
              </w:rPr>
            </w:pPr>
            <w:r>
              <w:rPr>
                <w:sz w:val="18"/>
                <w:szCs w:val="18"/>
              </w:rPr>
              <w:t xml:space="preserve">Adres inwestycji: LOTNISKO PRZASNYSZ-SIERAKOWO, </w:t>
            </w:r>
            <w:r>
              <w:rPr>
                <w:rFonts w:ascii="Roboto" w:eastAsia="Roboto" w:hAnsi="Roboto" w:cs="Roboto"/>
                <w:sz w:val="18"/>
                <w:szCs w:val="18"/>
              </w:rPr>
              <w:t>SIERAKOWO 56, 06-300 PRZASNYSZ</w:t>
            </w:r>
          </w:p>
          <w:p w:rsidR="006F6117" w:rsidRDefault="00C77EB2">
            <w:pPr>
              <w:rPr>
                <w:sz w:val="18"/>
                <w:szCs w:val="18"/>
              </w:rPr>
            </w:pPr>
            <w:proofErr w:type="gramStart"/>
            <w:r>
              <w:rPr>
                <w:sz w:val="18"/>
                <w:szCs w:val="18"/>
              </w:rPr>
              <w:t>dz</w:t>
            </w:r>
            <w:proofErr w:type="gramEnd"/>
            <w:r>
              <w:rPr>
                <w:sz w:val="18"/>
                <w:szCs w:val="18"/>
              </w:rPr>
              <w:t xml:space="preserve">. nr ew. 203/5 z obrębu 0033, wieś Sierakowo, gm. Przasnysz, </w:t>
            </w:r>
          </w:p>
          <w:p w:rsidR="006F6117" w:rsidRDefault="00C77EB2">
            <w:pPr>
              <w:rPr>
                <w:sz w:val="18"/>
                <w:szCs w:val="18"/>
              </w:rPr>
            </w:pPr>
            <w:proofErr w:type="gramStart"/>
            <w:r>
              <w:rPr>
                <w:sz w:val="18"/>
                <w:szCs w:val="18"/>
              </w:rPr>
              <w:t>opracowany</w:t>
            </w:r>
            <w:proofErr w:type="gramEnd"/>
            <w:r>
              <w:rPr>
                <w:sz w:val="18"/>
                <w:szCs w:val="18"/>
              </w:rPr>
              <w:t xml:space="preserve"> na zlecenie Inwestora:</w:t>
            </w:r>
          </w:p>
        </w:tc>
      </w:tr>
      <w:tr w:rsidR="006F6117">
        <w:trPr>
          <w:trHeight w:val="380"/>
        </w:trPr>
        <w:tc>
          <w:tcPr>
            <w:tcW w:w="1380" w:type="dxa"/>
            <w:tcBorders>
              <w:bottom w:val="single" w:sz="4" w:space="0" w:color="000000"/>
              <w:right w:val="single" w:sz="6" w:space="0" w:color="000000"/>
            </w:tcBorders>
          </w:tcPr>
          <w:p w:rsidR="006F6117" w:rsidRDefault="00C77EB2">
            <w:pPr>
              <w:tabs>
                <w:tab w:val="left" w:pos="-2268"/>
              </w:tabs>
              <w:spacing w:before="60" w:line="276" w:lineRule="auto"/>
              <w:jc w:val="right"/>
              <w:rPr>
                <w:sz w:val="16"/>
                <w:szCs w:val="16"/>
              </w:rPr>
            </w:pPr>
            <w:r>
              <w:rPr>
                <w:sz w:val="16"/>
                <w:szCs w:val="16"/>
              </w:rPr>
              <w:t>Zleceniodawca:</w:t>
            </w:r>
          </w:p>
        </w:tc>
        <w:tc>
          <w:tcPr>
            <w:tcW w:w="7836" w:type="dxa"/>
            <w:gridSpan w:val="2"/>
            <w:tcBorders>
              <w:left w:val="nil"/>
              <w:bottom w:val="single" w:sz="4" w:space="0" w:color="000000"/>
            </w:tcBorders>
          </w:tcPr>
          <w:p w:rsidR="006F6117" w:rsidRDefault="00C77EB2">
            <w:pPr>
              <w:spacing w:before="10"/>
              <w:rPr>
                <w:b/>
                <w:sz w:val="18"/>
                <w:szCs w:val="18"/>
                <w:highlight w:val="white"/>
              </w:rPr>
            </w:pPr>
            <w:r>
              <w:rPr>
                <w:b/>
                <w:sz w:val="18"/>
                <w:szCs w:val="18"/>
                <w:highlight w:val="white"/>
              </w:rPr>
              <w:t xml:space="preserve">Instytut Techniki Lotniczej i Mechaniki Stosowanej </w:t>
            </w:r>
          </w:p>
          <w:p w:rsidR="006F6117" w:rsidRDefault="00C77EB2">
            <w:pPr>
              <w:tabs>
                <w:tab w:val="center" w:pos="2557"/>
                <w:tab w:val="right" w:pos="8306"/>
              </w:tabs>
              <w:rPr>
                <w:b/>
                <w:sz w:val="18"/>
                <w:szCs w:val="18"/>
                <w:highlight w:val="white"/>
              </w:rPr>
            </w:pPr>
            <w:r>
              <w:rPr>
                <w:b/>
                <w:sz w:val="18"/>
                <w:szCs w:val="18"/>
                <w:highlight w:val="white"/>
              </w:rPr>
              <w:t xml:space="preserve">Wydział Mechaniczny, Energetyki i Lotnictwa </w:t>
            </w:r>
          </w:p>
          <w:p w:rsidR="006F6117" w:rsidRDefault="00993CFA" w:rsidP="00993CFA">
            <w:pPr>
              <w:spacing w:line="276" w:lineRule="auto"/>
              <w:jc w:val="left"/>
              <w:rPr>
                <w:b/>
                <w:sz w:val="18"/>
                <w:szCs w:val="18"/>
              </w:rPr>
            </w:pPr>
            <w:r>
              <w:rPr>
                <w:b/>
                <w:sz w:val="18"/>
                <w:szCs w:val="18"/>
                <w:highlight w:val="white"/>
              </w:rPr>
              <w:t xml:space="preserve">Politechniki </w:t>
            </w:r>
            <w:proofErr w:type="gramStart"/>
            <w:r w:rsidR="00C77EB2">
              <w:rPr>
                <w:b/>
                <w:sz w:val="18"/>
                <w:szCs w:val="18"/>
                <w:highlight w:val="white"/>
              </w:rPr>
              <w:t xml:space="preserve">Warszawskiej </w:t>
            </w:r>
            <w:r w:rsidR="00C77EB2">
              <w:rPr>
                <w:sz w:val="18"/>
                <w:szCs w:val="18"/>
                <w:highlight w:val="white"/>
              </w:rPr>
              <w:t xml:space="preserve"> </w:t>
            </w:r>
            <w:r w:rsidR="00C77EB2">
              <w:rPr>
                <w:sz w:val="18"/>
                <w:szCs w:val="18"/>
              </w:rPr>
              <w:br/>
              <w:t>00-665 Warszawa</w:t>
            </w:r>
            <w:proofErr w:type="gramEnd"/>
            <w:r w:rsidR="00C77EB2">
              <w:rPr>
                <w:sz w:val="18"/>
                <w:szCs w:val="18"/>
              </w:rPr>
              <w:t>, ul. Nowowiejska 24</w:t>
            </w:r>
          </w:p>
        </w:tc>
      </w:tr>
      <w:tr w:rsidR="006F6117">
        <w:tc>
          <w:tcPr>
            <w:tcW w:w="1380" w:type="dxa"/>
            <w:tcBorders>
              <w:top w:val="single" w:sz="4" w:space="0" w:color="000000"/>
              <w:right w:val="single" w:sz="6" w:space="0" w:color="000000"/>
            </w:tcBorders>
          </w:tcPr>
          <w:p w:rsidR="006F6117" w:rsidRDefault="006F6117">
            <w:pPr>
              <w:tabs>
                <w:tab w:val="left" w:pos="-2268"/>
              </w:tabs>
              <w:spacing w:before="60"/>
              <w:jc w:val="right"/>
              <w:rPr>
                <w:color w:val="FFC000"/>
                <w:sz w:val="16"/>
                <w:szCs w:val="16"/>
              </w:rPr>
            </w:pPr>
          </w:p>
        </w:tc>
        <w:tc>
          <w:tcPr>
            <w:tcW w:w="7836" w:type="dxa"/>
            <w:gridSpan w:val="2"/>
            <w:tcBorders>
              <w:top w:val="single" w:sz="4" w:space="0" w:color="000000"/>
              <w:left w:val="nil"/>
            </w:tcBorders>
          </w:tcPr>
          <w:p w:rsidR="006F6117" w:rsidRDefault="00C77EB2">
            <w:pPr>
              <w:rPr>
                <w:b/>
              </w:rPr>
            </w:pPr>
            <w:proofErr w:type="gramStart"/>
            <w:r>
              <w:rPr>
                <w:b/>
              </w:rPr>
              <w:t>został</w:t>
            </w:r>
            <w:proofErr w:type="gramEnd"/>
            <w:r>
              <w:rPr>
                <w:b/>
              </w:rPr>
              <w:t xml:space="preserve"> sporządzony zgodnie z obowiązującymi przepisami oraz zasadami wiedzy technicznej.</w:t>
            </w:r>
          </w:p>
          <w:p w:rsidR="006F6117" w:rsidRDefault="006F6117">
            <w:pPr>
              <w:rPr>
                <w:b/>
              </w:rPr>
            </w:pPr>
          </w:p>
        </w:tc>
      </w:tr>
      <w:tr w:rsidR="006F6117">
        <w:trPr>
          <w:trHeight w:val="2550"/>
        </w:trPr>
        <w:tc>
          <w:tcPr>
            <w:tcW w:w="4680" w:type="dxa"/>
            <w:gridSpan w:val="2"/>
            <w:tcBorders>
              <w:top w:val="single" w:sz="6" w:space="0" w:color="000000"/>
              <w:left w:val="single" w:sz="6" w:space="0" w:color="000000"/>
              <w:bottom w:val="single" w:sz="4" w:space="0" w:color="000000"/>
              <w:right w:val="single" w:sz="4" w:space="0" w:color="000000"/>
            </w:tcBorders>
          </w:tcPr>
          <w:p w:rsidR="006F6117" w:rsidRDefault="00C77EB2">
            <w:pPr>
              <w:tabs>
                <w:tab w:val="left" w:pos="-2268"/>
              </w:tabs>
            </w:pPr>
            <w:r>
              <w:t>Projektant:</w:t>
            </w:r>
          </w:p>
          <w:p w:rsidR="00065E59" w:rsidRDefault="00C77EB2">
            <w:pPr>
              <w:tabs>
                <w:tab w:val="left" w:pos="-2268"/>
              </w:tabs>
              <w:ind w:right="-107"/>
              <w:rPr>
                <w:b/>
              </w:rPr>
            </w:pPr>
            <w:proofErr w:type="gramStart"/>
            <w:r>
              <w:rPr>
                <w:b/>
              </w:rPr>
              <w:t>mgr</w:t>
            </w:r>
            <w:proofErr w:type="gramEnd"/>
            <w:r>
              <w:rPr>
                <w:b/>
              </w:rPr>
              <w:t xml:space="preserve"> inż. </w:t>
            </w:r>
            <w:r w:rsidR="00065E59">
              <w:rPr>
                <w:b/>
              </w:rPr>
              <w:t xml:space="preserve">Dariusz </w:t>
            </w:r>
            <w:proofErr w:type="spellStart"/>
            <w:r w:rsidR="00065E59">
              <w:rPr>
                <w:b/>
              </w:rPr>
              <w:t>Denkiewicz</w:t>
            </w:r>
            <w:proofErr w:type="spellEnd"/>
          </w:p>
          <w:p w:rsidR="006F6117" w:rsidRDefault="00C77EB2">
            <w:pPr>
              <w:tabs>
                <w:tab w:val="left" w:pos="-2268"/>
              </w:tabs>
              <w:ind w:right="-107"/>
              <w:rPr>
                <w:b/>
              </w:rPr>
            </w:pPr>
            <w:r>
              <w:rPr>
                <w:b/>
              </w:rPr>
              <w:t xml:space="preserve">Nr </w:t>
            </w:r>
            <w:proofErr w:type="spellStart"/>
            <w:r>
              <w:rPr>
                <w:b/>
              </w:rPr>
              <w:t>upr</w:t>
            </w:r>
            <w:proofErr w:type="spellEnd"/>
            <w:r>
              <w:rPr>
                <w:b/>
              </w:rPr>
              <w:t>. MA</w:t>
            </w:r>
            <w:r w:rsidR="00065E59">
              <w:rPr>
                <w:b/>
              </w:rPr>
              <w:t>Z/0507</w:t>
            </w:r>
            <w:r>
              <w:rPr>
                <w:b/>
              </w:rPr>
              <w:t>/</w:t>
            </w:r>
            <w:r w:rsidR="00065E59">
              <w:rPr>
                <w:b/>
              </w:rPr>
              <w:t>POOS/06</w:t>
            </w:r>
          </w:p>
          <w:p w:rsidR="006F6117" w:rsidRDefault="00065E59">
            <w:pPr>
              <w:tabs>
                <w:tab w:val="left" w:pos="-2268"/>
              </w:tabs>
              <w:ind w:right="-107"/>
              <w:rPr>
                <w:b/>
              </w:rPr>
            </w:pPr>
            <w:proofErr w:type="gramStart"/>
            <w:r w:rsidRPr="00352415">
              <w:rPr>
                <w:b/>
                <w:sz w:val="16"/>
                <w:szCs w:val="16"/>
              </w:rPr>
              <w:t>do</w:t>
            </w:r>
            <w:proofErr w:type="gramEnd"/>
            <w:r w:rsidRPr="00352415">
              <w:rPr>
                <w:b/>
                <w:sz w:val="16"/>
                <w:szCs w:val="16"/>
              </w:rPr>
              <w:t xml:space="preserve"> projektowania b/o w specjalności instalacyjnej</w:t>
            </w:r>
            <w:r>
              <w:rPr>
                <w:b/>
                <w:sz w:val="16"/>
                <w:szCs w:val="16"/>
              </w:rPr>
              <w:t xml:space="preserve"> w zakresie sieci, instalacji i </w:t>
            </w:r>
            <w:r w:rsidRPr="00352415">
              <w:rPr>
                <w:b/>
                <w:sz w:val="16"/>
                <w:szCs w:val="16"/>
              </w:rPr>
              <w:t>urządzeń cieplnych, wentylacyjnych, gazowych, wodociągowo-kanalizacyjnych</w:t>
            </w:r>
          </w:p>
        </w:tc>
        <w:tc>
          <w:tcPr>
            <w:tcW w:w="4536" w:type="dxa"/>
            <w:tcBorders>
              <w:top w:val="single" w:sz="4" w:space="0" w:color="000000"/>
              <w:left w:val="single" w:sz="4" w:space="0" w:color="000000"/>
              <w:bottom w:val="single" w:sz="4" w:space="0" w:color="000000"/>
              <w:right w:val="single" w:sz="4" w:space="0" w:color="000000"/>
            </w:tcBorders>
          </w:tcPr>
          <w:p w:rsidR="006F6117" w:rsidRDefault="006F6117">
            <w:pPr>
              <w:jc w:val="right"/>
            </w:pPr>
          </w:p>
          <w:p w:rsidR="006F6117" w:rsidRDefault="006F6117">
            <w:pPr>
              <w:jc w:val="right"/>
            </w:pPr>
          </w:p>
          <w:p w:rsidR="006F6117" w:rsidRDefault="006F6117">
            <w:pPr>
              <w:jc w:val="right"/>
            </w:pPr>
          </w:p>
          <w:p w:rsidR="006F6117" w:rsidRDefault="006F6117">
            <w:pPr>
              <w:jc w:val="right"/>
            </w:pPr>
          </w:p>
          <w:p w:rsidR="006F6117" w:rsidRDefault="006F6117">
            <w:pPr>
              <w:jc w:val="right"/>
            </w:pPr>
          </w:p>
          <w:p w:rsidR="006F6117" w:rsidRDefault="006F6117">
            <w:pPr>
              <w:jc w:val="right"/>
            </w:pPr>
          </w:p>
          <w:p w:rsidR="006F6117" w:rsidRDefault="006F6117">
            <w:pPr>
              <w:jc w:val="left"/>
            </w:pPr>
          </w:p>
          <w:p w:rsidR="006F6117" w:rsidRDefault="006F6117">
            <w:pPr>
              <w:jc w:val="right"/>
            </w:pPr>
          </w:p>
          <w:p w:rsidR="006F6117" w:rsidRDefault="006F6117">
            <w:pPr>
              <w:jc w:val="right"/>
            </w:pPr>
          </w:p>
          <w:p w:rsidR="006F6117" w:rsidRDefault="00C77EB2">
            <w:pPr>
              <w:jc w:val="right"/>
            </w:pPr>
            <w:r>
              <w:t>Warszawa, dnia 04.12.2020</w:t>
            </w:r>
          </w:p>
        </w:tc>
      </w:tr>
      <w:tr w:rsidR="006F6117">
        <w:trPr>
          <w:trHeight w:val="2540"/>
        </w:trPr>
        <w:tc>
          <w:tcPr>
            <w:tcW w:w="4680" w:type="dxa"/>
            <w:gridSpan w:val="2"/>
            <w:tcBorders>
              <w:top w:val="single" w:sz="4" w:space="0" w:color="000000"/>
              <w:left w:val="single" w:sz="6" w:space="0" w:color="000000"/>
              <w:bottom w:val="single" w:sz="6" w:space="0" w:color="000000"/>
              <w:right w:val="single" w:sz="6" w:space="0" w:color="000000"/>
            </w:tcBorders>
          </w:tcPr>
          <w:p w:rsidR="006F6117" w:rsidRDefault="00C77EB2">
            <w:pPr>
              <w:tabs>
                <w:tab w:val="left" w:pos="-2268"/>
              </w:tabs>
            </w:pPr>
            <w:r>
              <w:t>Sprawdzający:</w:t>
            </w:r>
          </w:p>
          <w:p w:rsidR="006F6117" w:rsidRDefault="00C77EB2">
            <w:pPr>
              <w:tabs>
                <w:tab w:val="left" w:pos="-2268"/>
              </w:tabs>
              <w:rPr>
                <w:b/>
              </w:rPr>
            </w:pPr>
            <w:proofErr w:type="gramStart"/>
            <w:r>
              <w:rPr>
                <w:b/>
              </w:rPr>
              <w:t>mgr</w:t>
            </w:r>
            <w:proofErr w:type="gramEnd"/>
            <w:r>
              <w:rPr>
                <w:b/>
              </w:rPr>
              <w:t xml:space="preserve"> inż. </w:t>
            </w:r>
            <w:r w:rsidR="00065E59">
              <w:rPr>
                <w:b/>
              </w:rPr>
              <w:t>Kamil Nowocień</w:t>
            </w:r>
            <w:r>
              <w:rPr>
                <w:b/>
              </w:rPr>
              <w:t xml:space="preserve"> </w:t>
            </w:r>
          </w:p>
          <w:p w:rsidR="006F6117" w:rsidRDefault="00C77EB2">
            <w:pPr>
              <w:tabs>
                <w:tab w:val="left" w:pos="-2268"/>
              </w:tabs>
              <w:rPr>
                <w:b/>
              </w:rPr>
            </w:pPr>
            <w:r>
              <w:rPr>
                <w:b/>
              </w:rPr>
              <w:t xml:space="preserve">Nr </w:t>
            </w:r>
            <w:proofErr w:type="spellStart"/>
            <w:r>
              <w:rPr>
                <w:b/>
              </w:rPr>
              <w:t>upr</w:t>
            </w:r>
            <w:proofErr w:type="spellEnd"/>
            <w:r>
              <w:rPr>
                <w:b/>
              </w:rPr>
              <w:t>. MA</w:t>
            </w:r>
            <w:r w:rsidR="00065E59">
              <w:rPr>
                <w:b/>
              </w:rPr>
              <w:t>Z/0599</w:t>
            </w:r>
            <w:r>
              <w:rPr>
                <w:b/>
              </w:rPr>
              <w:t>/</w:t>
            </w:r>
            <w:r w:rsidR="00065E59">
              <w:rPr>
                <w:b/>
              </w:rPr>
              <w:t>PWBS/15</w:t>
            </w:r>
          </w:p>
          <w:p w:rsidR="006F6117" w:rsidRDefault="00065E59">
            <w:pPr>
              <w:tabs>
                <w:tab w:val="left" w:pos="-2268"/>
              </w:tabs>
              <w:rPr>
                <w:b/>
              </w:rPr>
            </w:pPr>
            <w:proofErr w:type="gramStart"/>
            <w:r w:rsidRPr="00352415">
              <w:rPr>
                <w:b/>
                <w:sz w:val="16"/>
                <w:szCs w:val="16"/>
              </w:rPr>
              <w:t>do</w:t>
            </w:r>
            <w:proofErr w:type="gramEnd"/>
            <w:r w:rsidRPr="00352415">
              <w:rPr>
                <w:b/>
                <w:sz w:val="16"/>
                <w:szCs w:val="16"/>
              </w:rPr>
              <w:t xml:space="preserve"> projektowania b/o w specjalności instalacyjnej w zakresie sieci, instalacji i urządzeń cieplnych, wentylacyjnych, gazowych, wodociągowo-kanalizacyjnych</w:t>
            </w:r>
            <w:r>
              <w:rPr>
                <w:b/>
              </w:rPr>
              <w:t xml:space="preserve"> </w:t>
            </w:r>
          </w:p>
          <w:p w:rsidR="006F6117" w:rsidRDefault="006F6117">
            <w:pPr>
              <w:tabs>
                <w:tab w:val="left" w:pos="-2268"/>
              </w:tabs>
              <w:rPr>
                <w:b/>
              </w:rPr>
            </w:pPr>
          </w:p>
          <w:p w:rsidR="006F6117" w:rsidRDefault="006F6117">
            <w:pPr>
              <w:tabs>
                <w:tab w:val="left" w:pos="-2268"/>
              </w:tabs>
              <w:rPr>
                <w:b/>
              </w:rPr>
            </w:pPr>
          </w:p>
          <w:p w:rsidR="006F6117" w:rsidRDefault="006F6117">
            <w:pPr>
              <w:tabs>
                <w:tab w:val="left" w:pos="-2268"/>
              </w:tabs>
              <w:rPr>
                <w:b/>
              </w:rPr>
            </w:pPr>
          </w:p>
          <w:p w:rsidR="006F6117" w:rsidRDefault="006F6117">
            <w:pPr>
              <w:tabs>
                <w:tab w:val="left" w:pos="-2268"/>
              </w:tabs>
              <w:rPr>
                <w:b/>
              </w:rPr>
            </w:pPr>
          </w:p>
          <w:p w:rsidR="006F6117" w:rsidRDefault="006F6117">
            <w:pPr>
              <w:tabs>
                <w:tab w:val="left" w:pos="-2268"/>
              </w:tabs>
            </w:pPr>
            <w:bookmarkStart w:id="2" w:name="_3znysh7" w:colFirst="0" w:colLast="0"/>
            <w:bookmarkEnd w:id="2"/>
          </w:p>
        </w:tc>
        <w:tc>
          <w:tcPr>
            <w:tcW w:w="4536" w:type="dxa"/>
            <w:tcBorders>
              <w:top w:val="single" w:sz="4" w:space="0" w:color="000000"/>
              <w:bottom w:val="single" w:sz="4" w:space="0" w:color="000000"/>
              <w:right w:val="single" w:sz="4" w:space="0" w:color="000000"/>
            </w:tcBorders>
          </w:tcPr>
          <w:p w:rsidR="006F6117" w:rsidRDefault="006F6117">
            <w:pPr>
              <w:tabs>
                <w:tab w:val="left" w:pos="-2268"/>
              </w:tabs>
              <w:jc w:val="right"/>
            </w:pPr>
          </w:p>
          <w:p w:rsidR="006F6117" w:rsidRDefault="006F6117">
            <w:pPr>
              <w:tabs>
                <w:tab w:val="left" w:pos="-2268"/>
              </w:tabs>
              <w:jc w:val="right"/>
            </w:pPr>
          </w:p>
          <w:p w:rsidR="006F6117" w:rsidRDefault="006F6117">
            <w:pPr>
              <w:tabs>
                <w:tab w:val="left" w:pos="-2268"/>
              </w:tabs>
              <w:jc w:val="right"/>
            </w:pPr>
          </w:p>
          <w:p w:rsidR="006F6117" w:rsidRDefault="006F6117">
            <w:pPr>
              <w:tabs>
                <w:tab w:val="left" w:pos="-2268"/>
              </w:tabs>
              <w:jc w:val="right"/>
            </w:pPr>
          </w:p>
          <w:p w:rsidR="006F6117" w:rsidRDefault="006F6117">
            <w:pPr>
              <w:tabs>
                <w:tab w:val="left" w:pos="-2268"/>
              </w:tabs>
              <w:jc w:val="left"/>
            </w:pPr>
          </w:p>
          <w:p w:rsidR="006F6117" w:rsidRDefault="006F6117">
            <w:pPr>
              <w:tabs>
                <w:tab w:val="left" w:pos="-2268"/>
              </w:tabs>
              <w:jc w:val="right"/>
            </w:pPr>
          </w:p>
          <w:p w:rsidR="006F6117" w:rsidRDefault="006F6117">
            <w:pPr>
              <w:tabs>
                <w:tab w:val="left" w:pos="-2268"/>
              </w:tabs>
              <w:jc w:val="right"/>
            </w:pPr>
          </w:p>
          <w:p w:rsidR="006F6117" w:rsidRDefault="006F6117">
            <w:pPr>
              <w:tabs>
                <w:tab w:val="left" w:pos="-2268"/>
              </w:tabs>
              <w:jc w:val="right"/>
            </w:pPr>
          </w:p>
          <w:p w:rsidR="006F6117" w:rsidRDefault="006F6117">
            <w:pPr>
              <w:tabs>
                <w:tab w:val="left" w:pos="-2268"/>
              </w:tabs>
              <w:jc w:val="right"/>
            </w:pPr>
          </w:p>
          <w:p w:rsidR="006F6117" w:rsidRDefault="00C77EB2">
            <w:pPr>
              <w:jc w:val="right"/>
            </w:pPr>
            <w:r>
              <w:t>Warszawa, dnia 04.12.2020</w:t>
            </w:r>
          </w:p>
        </w:tc>
      </w:tr>
    </w:tbl>
    <w:p w:rsidR="00065E59" w:rsidRDefault="00DD5377" w:rsidP="00065E59">
      <w:pPr>
        <w:pStyle w:val="Nagwek1"/>
        <w:keepLines w:val="0"/>
        <w:numPr>
          <w:ilvl w:val="0"/>
          <w:numId w:val="26"/>
        </w:numPr>
        <w:suppressAutoHyphens/>
        <w:spacing w:after="60"/>
        <w:jc w:val="left"/>
        <w:rPr>
          <w:sz w:val="21"/>
          <w:szCs w:val="21"/>
        </w:rPr>
      </w:pPr>
      <w:bookmarkStart w:id="3" w:name="_2zbgiuw" w:colFirst="0" w:colLast="0"/>
      <w:bookmarkStart w:id="4" w:name="_Toc57807957"/>
      <w:bookmarkEnd w:id="3"/>
      <w:r>
        <w:rPr>
          <w:sz w:val="21"/>
          <w:szCs w:val="21"/>
        </w:rPr>
        <w:lastRenderedPageBreak/>
        <w:t>2</w:t>
      </w:r>
      <w:r w:rsidR="00065E59">
        <w:rPr>
          <w:sz w:val="21"/>
          <w:szCs w:val="21"/>
        </w:rPr>
        <w:t>. PODSTAWA OPRACOWANIA</w:t>
      </w:r>
      <w:bookmarkEnd w:id="4"/>
    </w:p>
    <w:p w:rsidR="00065E59" w:rsidRDefault="00065E59" w:rsidP="00065E59">
      <w:pPr>
        <w:spacing w:line="100" w:lineRule="atLeast"/>
        <w:rPr>
          <w:sz w:val="21"/>
          <w:szCs w:val="21"/>
        </w:rPr>
      </w:pPr>
      <w:bookmarkStart w:id="5" w:name="__RefHeading__686_185849279"/>
      <w:bookmarkStart w:id="6" w:name="__RefHeading___Toc496521954"/>
      <w:bookmarkStart w:id="7" w:name="__RefHeading__1099_2081797116"/>
      <w:bookmarkStart w:id="8" w:name="__RefHeading__71_513394128"/>
      <w:bookmarkStart w:id="9" w:name="__RefHeading__171_85438203"/>
      <w:bookmarkStart w:id="10" w:name="__RefHeading__536_85438203"/>
      <w:bookmarkStart w:id="11" w:name="__RefHeading__811_2081797116"/>
      <w:bookmarkStart w:id="12" w:name="__RefHeading__1276_858006108"/>
      <w:bookmarkStart w:id="13" w:name="__RefHeading__392_1437953622"/>
      <w:bookmarkEnd w:id="5"/>
      <w:bookmarkEnd w:id="6"/>
      <w:bookmarkEnd w:id="7"/>
      <w:bookmarkEnd w:id="8"/>
      <w:bookmarkEnd w:id="9"/>
      <w:bookmarkEnd w:id="10"/>
      <w:bookmarkEnd w:id="11"/>
      <w:bookmarkEnd w:id="12"/>
      <w:bookmarkEnd w:id="13"/>
      <w:r>
        <w:rPr>
          <w:sz w:val="21"/>
          <w:szCs w:val="21"/>
        </w:rPr>
        <w:t>Projekt sporządzono na podstawie:</w:t>
      </w:r>
    </w:p>
    <w:p w:rsidR="00065E59" w:rsidRDefault="00065E59" w:rsidP="00065E59">
      <w:pPr>
        <w:numPr>
          <w:ilvl w:val="0"/>
          <w:numId w:val="29"/>
        </w:numPr>
        <w:suppressAutoHyphens/>
        <w:rPr>
          <w:sz w:val="21"/>
          <w:szCs w:val="21"/>
        </w:rPr>
      </w:pPr>
      <w:r>
        <w:rPr>
          <w:sz w:val="21"/>
          <w:szCs w:val="21"/>
        </w:rPr>
        <w:t>Projektu architektonicznego oraz projektu zagospodarowania terenu</w:t>
      </w:r>
    </w:p>
    <w:p w:rsidR="00065E59" w:rsidRDefault="00065E59" w:rsidP="00065E59">
      <w:pPr>
        <w:numPr>
          <w:ilvl w:val="0"/>
          <w:numId w:val="29"/>
        </w:numPr>
        <w:suppressAutoHyphens/>
        <w:rPr>
          <w:sz w:val="21"/>
          <w:szCs w:val="21"/>
        </w:rPr>
      </w:pPr>
      <w:r>
        <w:rPr>
          <w:sz w:val="21"/>
          <w:szCs w:val="21"/>
        </w:rPr>
        <w:t>Wytycznych przekazanych przez Inwestora;</w:t>
      </w:r>
    </w:p>
    <w:p w:rsidR="00065E59" w:rsidRDefault="00065E59" w:rsidP="00065E59">
      <w:pPr>
        <w:numPr>
          <w:ilvl w:val="0"/>
          <w:numId w:val="29"/>
        </w:numPr>
        <w:suppressAutoHyphens/>
        <w:rPr>
          <w:sz w:val="21"/>
          <w:szCs w:val="21"/>
        </w:rPr>
      </w:pPr>
      <w:r>
        <w:rPr>
          <w:sz w:val="21"/>
          <w:szCs w:val="21"/>
        </w:rPr>
        <w:t>Materiałów technicznych, katalogów urządzeń;</w:t>
      </w:r>
    </w:p>
    <w:p w:rsidR="00065E59" w:rsidRDefault="00065E59" w:rsidP="00065E59">
      <w:pPr>
        <w:numPr>
          <w:ilvl w:val="0"/>
          <w:numId w:val="29"/>
        </w:numPr>
        <w:suppressAutoHyphens/>
        <w:rPr>
          <w:sz w:val="21"/>
          <w:szCs w:val="21"/>
        </w:rPr>
      </w:pPr>
      <w:r>
        <w:rPr>
          <w:sz w:val="21"/>
          <w:szCs w:val="21"/>
        </w:rPr>
        <w:t>Polskich Norm i uregulowań prawnych obowiązujących w Polsce;</w:t>
      </w:r>
    </w:p>
    <w:p w:rsidR="00065E59" w:rsidRDefault="00065E59" w:rsidP="00065E59">
      <w:pPr>
        <w:numPr>
          <w:ilvl w:val="0"/>
          <w:numId w:val="29"/>
        </w:numPr>
        <w:suppressAutoHyphens/>
        <w:rPr>
          <w:sz w:val="21"/>
          <w:szCs w:val="21"/>
        </w:rPr>
      </w:pPr>
      <w:r>
        <w:rPr>
          <w:sz w:val="21"/>
          <w:szCs w:val="21"/>
        </w:rPr>
        <w:t xml:space="preserve">Wymagań Technicznych </w:t>
      </w:r>
      <w:proofErr w:type="spellStart"/>
      <w:r>
        <w:rPr>
          <w:sz w:val="21"/>
          <w:szCs w:val="21"/>
        </w:rPr>
        <w:t>Cobrti</w:t>
      </w:r>
      <w:proofErr w:type="spellEnd"/>
      <w:r>
        <w:rPr>
          <w:sz w:val="21"/>
          <w:szCs w:val="21"/>
        </w:rPr>
        <w:t xml:space="preserve"> (wszystkie zeszyty),</w:t>
      </w:r>
    </w:p>
    <w:p w:rsidR="00065E59" w:rsidRDefault="00065E59" w:rsidP="00065E59">
      <w:pPr>
        <w:numPr>
          <w:ilvl w:val="0"/>
          <w:numId w:val="29"/>
        </w:numPr>
        <w:suppressAutoHyphens/>
        <w:rPr>
          <w:sz w:val="21"/>
          <w:szCs w:val="21"/>
        </w:rPr>
      </w:pPr>
      <w:r>
        <w:rPr>
          <w:sz w:val="21"/>
          <w:szCs w:val="21"/>
        </w:rPr>
        <w:t xml:space="preserve">Ustawa z dnia 7 lipca 1994 r. Prawo Budowlane. </w:t>
      </w:r>
    </w:p>
    <w:p w:rsidR="00065E59" w:rsidRDefault="00065E59" w:rsidP="00065E59">
      <w:pPr>
        <w:numPr>
          <w:ilvl w:val="0"/>
          <w:numId w:val="29"/>
        </w:numPr>
        <w:suppressAutoHyphens/>
        <w:rPr>
          <w:sz w:val="21"/>
          <w:szCs w:val="21"/>
        </w:rPr>
      </w:pPr>
      <w:r>
        <w:rPr>
          <w:sz w:val="21"/>
          <w:szCs w:val="21"/>
        </w:rPr>
        <w:t xml:space="preserve">PN-82/B-02403. Ogrzewnictwo. Temperatury obliczeniowe zewnętrzne. </w:t>
      </w:r>
    </w:p>
    <w:p w:rsidR="00065E59" w:rsidRDefault="00065E59" w:rsidP="00065E59">
      <w:pPr>
        <w:numPr>
          <w:ilvl w:val="0"/>
          <w:numId w:val="29"/>
        </w:numPr>
        <w:suppressAutoHyphens/>
        <w:rPr>
          <w:sz w:val="21"/>
          <w:szCs w:val="21"/>
        </w:rPr>
      </w:pPr>
      <w:r>
        <w:rPr>
          <w:sz w:val="21"/>
          <w:szCs w:val="21"/>
        </w:rPr>
        <w:t>PN-EN</w:t>
      </w:r>
      <w:proofErr w:type="gramStart"/>
      <w:r>
        <w:rPr>
          <w:sz w:val="21"/>
          <w:szCs w:val="21"/>
        </w:rPr>
        <w:t xml:space="preserve"> 12831:2006. Instalacje</w:t>
      </w:r>
      <w:proofErr w:type="gramEnd"/>
      <w:r>
        <w:rPr>
          <w:sz w:val="21"/>
          <w:szCs w:val="21"/>
        </w:rPr>
        <w:t xml:space="preserve"> ogrzewcze w budynkach- Metoda obliczania projektowego obciążenia cieplnego. </w:t>
      </w:r>
    </w:p>
    <w:p w:rsidR="00065E59" w:rsidRDefault="00065E59" w:rsidP="00065E59">
      <w:pPr>
        <w:numPr>
          <w:ilvl w:val="0"/>
          <w:numId w:val="29"/>
        </w:numPr>
        <w:suppressAutoHyphens/>
        <w:rPr>
          <w:sz w:val="21"/>
          <w:szCs w:val="21"/>
        </w:rPr>
      </w:pPr>
      <w:r>
        <w:rPr>
          <w:sz w:val="21"/>
          <w:szCs w:val="21"/>
        </w:rPr>
        <w:t>PN-83/</w:t>
      </w:r>
      <w:proofErr w:type="gramStart"/>
      <w:r>
        <w:rPr>
          <w:sz w:val="21"/>
          <w:szCs w:val="21"/>
        </w:rPr>
        <w:t>B-03430.  Wentylacja</w:t>
      </w:r>
      <w:proofErr w:type="gramEnd"/>
      <w:r>
        <w:rPr>
          <w:sz w:val="21"/>
          <w:szCs w:val="21"/>
        </w:rPr>
        <w:t xml:space="preserve">  w  budynkach  mieszkalnych  zamieszkania  zbiorowego  i  użyteczności  publicznej. Wymagania wraz ze zmianą PN-83/B-03430/Az3:2000. </w:t>
      </w:r>
    </w:p>
    <w:p w:rsidR="00065E59" w:rsidRDefault="00065E59" w:rsidP="00065E59">
      <w:pPr>
        <w:numPr>
          <w:ilvl w:val="0"/>
          <w:numId w:val="29"/>
        </w:numPr>
        <w:suppressAutoHyphens/>
        <w:rPr>
          <w:sz w:val="21"/>
          <w:szCs w:val="21"/>
        </w:rPr>
      </w:pPr>
      <w:r>
        <w:rPr>
          <w:sz w:val="21"/>
          <w:szCs w:val="21"/>
        </w:rPr>
        <w:t>PN-78/</w:t>
      </w:r>
      <w:proofErr w:type="gramStart"/>
      <w:r>
        <w:rPr>
          <w:sz w:val="21"/>
          <w:szCs w:val="21"/>
        </w:rPr>
        <w:t>B-03421.  Wentylacja</w:t>
      </w:r>
      <w:proofErr w:type="gramEnd"/>
      <w:r>
        <w:rPr>
          <w:sz w:val="21"/>
          <w:szCs w:val="21"/>
        </w:rPr>
        <w:t xml:space="preserve">  i  klimatyzacja.  </w:t>
      </w:r>
      <w:proofErr w:type="gramStart"/>
      <w:r>
        <w:rPr>
          <w:sz w:val="21"/>
          <w:szCs w:val="21"/>
        </w:rPr>
        <w:t>Parametry  obliczeniowe</w:t>
      </w:r>
      <w:proofErr w:type="gramEnd"/>
      <w:r>
        <w:rPr>
          <w:sz w:val="21"/>
          <w:szCs w:val="21"/>
        </w:rPr>
        <w:t xml:space="preserve">  powietrza  wewnętrznego  w  pomieszczeniach przeznaczonych do stałego przebywania ludzi. </w:t>
      </w:r>
    </w:p>
    <w:p w:rsidR="00065E59" w:rsidRDefault="00065E59" w:rsidP="00065E59">
      <w:pPr>
        <w:numPr>
          <w:ilvl w:val="0"/>
          <w:numId w:val="29"/>
        </w:numPr>
        <w:suppressAutoHyphens/>
        <w:rPr>
          <w:sz w:val="21"/>
          <w:szCs w:val="21"/>
        </w:rPr>
      </w:pPr>
      <w:r>
        <w:rPr>
          <w:sz w:val="21"/>
          <w:szCs w:val="21"/>
        </w:rPr>
        <w:t xml:space="preserve">PN-91/B-02020 Ochrona cieplna budynków. Wymagania i obliczenia. </w:t>
      </w:r>
    </w:p>
    <w:p w:rsidR="00065E59" w:rsidRDefault="00065E59" w:rsidP="00065E59">
      <w:pPr>
        <w:numPr>
          <w:ilvl w:val="0"/>
          <w:numId w:val="29"/>
        </w:numPr>
        <w:suppressAutoHyphens/>
        <w:rPr>
          <w:sz w:val="21"/>
          <w:szCs w:val="21"/>
        </w:rPr>
      </w:pPr>
      <w:r>
        <w:rPr>
          <w:sz w:val="21"/>
          <w:szCs w:val="21"/>
        </w:rPr>
        <w:t>PN-B-02025 Obliczanie sezonowego zapotrzebowania na ciepło do ogrzania budynków mieszkalnych.</w:t>
      </w:r>
    </w:p>
    <w:p w:rsidR="00065E59" w:rsidRDefault="00065E59" w:rsidP="00065E59">
      <w:pPr>
        <w:spacing w:line="100" w:lineRule="atLeast"/>
        <w:rPr>
          <w:sz w:val="21"/>
          <w:szCs w:val="21"/>
        </w:rPr>
      </w:pPr>
      <w:r>
        <w:rPr>
          <w:sz w:val="21"/>
          <w:szCs w:val="21"/>
        </w:rPr>
        <w:t>Wykonane prace i użyte materiały będą odpowiadały ogólnym i technicznym zaleceniom zawartym w poniższych dokumentach dotyczących w/w branży.</w:t>
      </w:r>
    </w:p>
    <w:p w:rsidR="00065E59" w:rsidRDefault="00DD5377" w:rsidP="00065E59">
      <w:pPr>
        <w:pStyle w:val="Nagwek1"/>
        <w:keepLines w:val="0"/>
        <w:numPr>
          <w:ilvl w:val="0"/>
          <w:numId w:val="26"/>
        </w:numPr>
        <w:suppressAutoHyphens/>
        <w:spacing w:after="60"/>
        <w:jc w:val="left"/>
        <w:rPr>
          <w:sz w:val="21"/>
          <w:szCs w:val="21"/>
        </w:rPr>
      </w:pPr>
      <w:bookmarkStart w:id="14" w:name="__RefHeading__1295_1236440063"/>
      <w:bookmarkStart w:id="15" w:name="__RefHeading__680_665399146"/>
      <w:bookmarkStart w:id="16" w:name="_Toc57807958"/>
      <w:bookmarkEnd w:id="14"/>
      <w:bookmarkEnd w:id="15"/>
      <w:r>
        <w:rPr>
          <w:sz w:val="21"/>
          <w:szCs w:val="21"/>
        </w:rPr>
        <w:t>3</w:t>
      </w:r>
      <w:r w:rsidR="00065E59">
        <w:rPr>
          <w:sz w:val="21"/>
          <w:szCs w:val="21"/>
        </w:rPr>
        <w:t>. CEL I ZAKRES OPRACOWANIA</w:t>
      </w:r>
      <w:bookmarkEnd w:id="16"/>
    </w:p>
    <w:p w:rsidR="00065E59" w:rsidRDefault="00065E59" w:rsidP="00065E59">
      <w:pPr>
        <w:spacing w:line="100" w:lineRule="atLeast"/>
        <w:rPr>
          <w:sz w:val="21"/>
          <w:szCs w:val="21"/>
        </w:rPr>
      </w:pPr>
      <w:bookmarkStart w:id="17" w:name="__RefHeading__688_185849279"/>
      <w:bookmarkStart w:id="18" w:name="__RefHeading___Toc496521955"/>
      <w:bookmarkStart w:id="19" w:name="__RefHeading__1101_2081797116"/>
      <w:bookmarkStart w:id="20" w:name="__RefHeading__73_513394128"/>
      <w:bookmarkStart w:id="21" w:name="__RefHeading__1325_1615194041"/>
      <w:bookmarkStart w:id="22" w:name="__RefHeading__407_1615194041"/>
      <w:bookmarkStart w:id="23" w:name="__RefHeading__11_176522717"/>
      <w:bookmarkStart w:id="24" w:name="__RefHeading___Toc396384269"/>
      <w:bookmarkStart w:id="25" w:name="__RefHeading__271_1156185167"/>
      <w:bookmarkStart w:id="26" w:name="__RefHeading__871_1615194041"/>
      <w:bookmarkStart w:id="27" w:name="__RefHeading__173_85438203"/>
      <w:bookmarkStart w:id="28" w:name="__RefHeading__538_85438203"/>
      <w:bookmarkStart w:id="29" w:name="__RefHeading__813_2081797116"/>
      <w:bookmarkStart w:id="30" w:name="__RefHeading__1278_858006108"/>
      <w:bookmarkStart w:id="31" w:name="__RefHeading__394_143795362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sz w:val="21"/>
          <w:szCs w:val="21"/>
        </w:rPr>
        <w:tab/>
        <w:t>Celem opracowania jest wykonanie projektu</w:t>
      </w:r>
      <w:r w:rsidR="0006274F">
        <w:rPr>
          <w:sz w:val="21"/>
          <w:szCs w:val="21"/>
        </w:rPr>
        <w:t xml:space="preserve"> budowlanego przebudowy i rozbudowy budynku portu lotniczego w Przasnyszu0Serakowo w zakresie instalacji sanitarnych</w:t>
      </w:r>
      <w:r>
        <w:rPr>
          <w:sz w:val="21"/>
          <w:szCs w:val="21"/>
        </w:rPr>
        <w:t>.</w:t>
      </w:r>
    </w:p>
    <w:p w:rsidR="00065E59" w:rsidRDefault="00DD5377" w:rsidP="00065E59">
      <w:pPr>
        <w:pStyle w:val="Nagwek1"/>
        <w:keepLines w:val="0"/>
        <w:numPr>
          <w:ilvl w:val="0"/>
          <w:numId w:val="26"/>
        </w:numPr>
        <w:suppressAutoHyphens/>
        <w:spacing w:after="60"/>
        <w:jc w:val="left"/>
        <w:rPr>
          <w:sz w:val="21"/>
          <w:szCs w:val="21"/>
        </w:rPr>
      </w:pPr>
      <w:bookmarkStart w:id="32" w:name="__RefHeading__1297_1236440063"/>
      <w:bookmarkStart w:id="33" w:name="__RefHeading__682_665399146"/>
      <w:bookmarkStart w:id="34" w:name="_Toc57807959"/>
      <w:bookmarkEnd w:id="32"/>
      <w:bookmarkEnd w:id="33"/>
      <w:r>
        <w:rPr>
          <w:sz w:val="21"/>
          <w:szCs w:val="21"/>
        </w:rPr>
        <w:t>4</w:t>
      </w:r>
      <w:r w:rsidR="00065E59">
        <w:rPr>
          <w:sz w:val="21"/>
          <w:szCs w:val="21"/>
        </w:rPr>
        <w:t>. INSTALACJA WENTYLACJI</w:t>
      </w:r>
      <w:bookmarkEnd w:id="34"/>
    </w:p>
    <w:p w:rsidR="00065E59" w:rsidRDefault="00065E59" w:rsidP="00065E59">
      <w:pPr>
        <w:ind w:firstLine="708"/>
        <w:rPr>
          <w:sz w:val="21"/>
          <w:szCs w:val="21"/>
        </w:rPr>
      </w:pPr>
      <w:bookmarkStart w:id="35" w:name="__RefHeading__690_185849279"/>
      <w:bookmarkStart w:id="36" w:name="__RefHeading___Toc496521956"/>
      <w:bookmarkStart w:id="37" w:name="__RefHeading__1103_2081797116"/>
      <w:bookmarkStart w:id="38" w:name="__RefHeading__75_513394128"/>
      <w:bookmarkStart w:id="39" w:name="__RefHeading__1327_1615194041"/>
      <w:bookmarkStart w:id="40" w:name="__RefHeading__409_1615194041"/>
      <w:bookmarkStart w:id="41" w:name="__RefHeading__13_176522717"/>
      <w:bookmarkStart w:id="42" w:name="__RefHeading___Toc396384270"/>
      <w:bookmarkStart w:id="43" w:name="__RefHeading__273_1156185167"/>
      <w:bookmarkStart w:id="44" w:name="__RefHeading__873_1615194041"/>
      <w:bookmarkStart w:id="45" w:name="__RefHeading__175_85438203"/>
      <w:bookmarkStart w:id="46" w:name="__RefHeading__540_85438203"/>
      <w:bookmarkStart w:id="47" w:name="__RefHeading__815_2081797116"/>
      <w:bookmarkStart w:id="48" w:name="__RefHeading__1280_858006108"/>
      <w:bookmarkStart w:id="49" w:name="__RefHeading__396_143795362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sz w:val="21"/>
          <w:szCs w:val="21"/>
        </w:rPr>
        <w:t>Budynek zostanie wyposażony w instalacje wentylacji mechanicznej. Pomieszczenia o różnych funkcjach zostaną wyposażone w odseparowane systemy wentylacji mechanicznej nawiewnej i wyciągowej bądź tylko wyciągowej.</w:t>
      </w:r>
    </w:p>
    <w:p w:rsidR="00065E59" w:rsidRDefault="00065E59" w:rsidP="00065E59">
      <w:pPr>
        <w:ind w:firstLine="708"/>
        <w:rPr>
          <w:sz w:val="21"/>
          <w:szCs w:val="21"/>
        </w:rPr>
      </w:pPr>
      <w:r>
        <w:rPr>
          <w:sz w:val="21"/>
          <w:szCs w:val="21"/>
        </w:rPr>
        <w:t xml:space="preserve">Centrale wentylacyjne będą wyposażone w silniki spełniające wymagania </w:t>
      </w:r>
      <w:proofErr w:type="spellStart"/>
      <w:r>
        <w:rPr>
          <w:sz w:val="21"/>
          <w:szCs w:val="21"/>
        </w:rPr>
        <w:t>Ekoprojekt</w:t>
      </w:r>
      <w:proofErr w:type="spellEnd"/>
      <w:r>
        <w:rPr>
          <w:sz w:val="21"/>
          <w:szCs w:val="21"/>
        </w:rPr>
        <w:t xml:space="preserve"> na poziomie obowiązującym w roku zakupu urządzeń. Centrale wentylacyjne wyposażone będą w system automatyzacji umożliwiający swobodne programowanie stanów pracy, oraz realizujący osłabienia intensywności wentylacji w okresach poza godzinami użytkowania obiektu.</w:t>
      </w:r>
    </w:p>
    <w:p w:rsidR="00065E59" w:rsidRDefault="00065E59" w:rsidP="00065E59">
      <w:pPr>
        <w:rPr>
          <w:sz w:val="21"/>
          <w:szCs w:val="21"/>
        </w:rPr>
      </w:pPr>
      <w:r>
        <w:rPr>
          <w:sz w:val="21"/>
          <w:szCs w:val="21"/>
        </w:rPr>
        <w:t xml:space="preserve">W przypadku instalacji wentylacji mechanicznej, bilans powietrza wykonano w oparciu o założenia: </w:t>
      </w:r>
    </w:p>
    <w:p w:rsidR="0006274F" w:rsidRDefault="0006274F" w:rsidP="00065E59">
      <w:pPr>
        <w:numPr>
          <w:ilvl w:val="0"/>
          <w:numId w:val="29"/>
        </w:numPr>
        <w:suppressAutoHyphens/>
        <w:rPr>
          <w:sz w:val="21"/>
          <w:szCs w:val="21"/>
        </w:rPr>
      </w:pPr>
      <w:r>
        <w:rPr>
          <w:sz w:val="21"/>
          <w:szCs w:val="21"/>
        </w:rPr>
        <w:t>Sale konferencyjne – 30m</w:t>
      </w:r>
      <w:r w:rsidRPr="00A963A9">
        <w:rPr>
          <w:sz w:val="21"/>
          <w:szCs w:val="21"/>
          <w:vertAlign w:val="superscript"/>
        </w:rPr>
        <w:t>3</w:t>
      </w:r>
      <w:r>
        <w:rPr>
          <w:sz w:val="21"/>
          <w:szCs w:val="21"/>
        </w:rPr>
        <w:t>/h/osobę.</w:t>
      </w:r>
    </w:p>
    <w:p w:rsidR="0006274F" w:rsidRDefault="0006274F" w:rsidP="00065E59">
      <w:pPr>
        <w:numPr>
          <w:ilvl w:val="0"/>
          <w:numId w:val="29"/>
        </w:numPr>
        <w:suppressAutoHyphens/>
        <w:rPr>
          <w:sz w:val="21"/>
          <w:szCs w:val="21"/>
        </w:rPr>
      </w:pPr>
      <w:r>
        <w:rPr>
          <w:sz w:val="21"/>
          <w:szCs w:val="21"/>
        </w:rPr>
        <w:t>Pomieszczenia biurowe – 20m</w:t>
      </w:r>
      <w:r w:rsidRPr="00A963A9">
        <w:rPr>
          <w:sz w:val="21"/>
          <w:szCs w:val="21"/>
          <w:vertAlign w:val="superscript"/>
        </w:rPr>
        <w:t>3</w:t>
      </w:r>
      <w:r>
        <w:rPr>
          <w:sz w:val="21"/>
          <w:szCs w:val="21"/>
        </w:rPr>
        <w:t>/h/osobę.</w:t>
      </w:r>
    </w:p>
    <w:p w:rsidR="00065E59" w:rsidRDefault="00A963A9" w:rsidP="00065E59">
      <w:pPr>
        <w:numPr>
          <w:ilvl w:val="0"/>
          <w:numId w:val="29"/>
        </w:numPr>
        <w:suppressAutoHyphens/>
        <w:rPr>
          <w:sz w:val="21"/>
          <w:szCs w:val="21"/>
        </w:rPr>
      </w:pPr>
      <w:r>
        <w:rPr>
          <w:sz w:val="21"/>
          <w:szCs w:val="21"/>
        </w:rPr>
        <w:t>Pomieszczenia techniczne i warsztatowe – 1wymiana</w:t>
      </w:r>
      <w:r w:rsidR="00065E59">
        <w:rPr>
          <w:sz w:val="21"/>
          <w:szCs w:val="21"/>
        </w:rPr>
        <w:t>/h</w:t>
      </w:r>
    </w:p>
    <w:p w:rsidR="00065E59" w:rsidRDefault="00065E59" w:rsidP="00065E59">
      <w:pPr>
        <w:numPr>
          <w:ilvl w:val="0"/>
          <w:numId w:val="29"/>
        </w:numPr>
        <w:suppressAutoHyphens/>
        <w:rPr>
          <w:sz w:val="21"/>
          <w:szCs w:val="21"/>
        </w:rPr>
      </w:pPr>
      <w:proofErr w:type="gramStart"/>
      <w:r>
        <w:rPr>
          <w:sz w:val="21"/>
          <w:szCs w:val="21"/>
        </w:rPr>
        <w:t>pomieszczenia</w:t>
      </w:r>
      <w:proofErr w:type="gramEnd"/>
      <w:r>
        <w:rPr>
          <w:sz w:val="21"/>
          <w:szCs w:val="21"/>
        </w:rPr>
        <w:t xml:space="preserve"> socjalne – 2wymiany/h</w:t>
      </w:r>
    </w:p>
    <w:p w:rsidR="00065E59" w:rsidRDefault="00065E59" w:rsidP="00065E59">
      <w:pPr>
        <w:numPr>
          <w:ilvl w:val="0"/>
          <w:numId w:val="29"/>
        </w:numPr>
        <w:suppressAutoHyphens/>
        <w:rPr>
          <w:sz w:val="21"/>
          <w:szCs w:val="21"/>
        </w:rPr>
      </w:pPr>
      <w:proofErr w:type="gramStart"/>
      <w:r>
        <w:rPr>
          <w:sz w:val="21"/>
          <w:szCs w:val="21"/>
        </w:rPr>
        <w:t>korytarze</w:t>
      </w:r>
      <w:proofErr w:type="gramEnd"/>
      <w:r>
        <w:rPr>
          <w:sz w:val="21"/>
          <w:szCs w:val="21"/>
        </w:rPr>
        <w:t xml:space="preserve"> – min 1wym/h</w:t>
      </w:r>
    </w:p>
    <w:p w:rsidR="00065E59" w:rsidRDefault="00065E59" w:rsidP="00065E59">
      <w:pPr>
        <w:numPr>
          <w:ilvl w:val="0"/>
          <w:numId w:val="29"/>
        </w:numPr>
        <w:suppressAutoHyphens/>
        <w:rPr>
          <w:sz w:val="21"/>
          <w:szCs w:val="21"/>
        </w:rPr>
      </w:pPr>
      <w:proofErr w:type="gramStart"/>
      <w:r>
        <w:rPr>
          <w:sz w:val="21"/>
          <w:szCs w:val="21"/>
        </w:rPr>
        <w:t>toaleta  – 50m</w:t>
      </w:r>
      <w:proofErr w:type="gramEnd"/>
      <w:r>
        <w:rPr>
          <w:sz w:val="21"/>
          <w:szCs w:val="21"/>
          <w:vertAlign w:val="superscript"/>
        </w:rPr>
        <w:t>3</w:t>
      </w:r>
      <w:r>
        <w:rPr>
          <w:sz w:val="21"/>
          <w:szCs w:val="21"/>
        </w:rPr>
        <w:t>/h / oczko</w:t>
      </w:r>
    </w:p>
    <w:p w:rsidR="00065E59" w:rsidRDefault="00065E59" w:rsidP="00065E59">
      <w:pPr>
        <w:rPr>
          <w:sz w:val="21"/>
          <w:szCs w:val="21"/>
        </w:rPr>
      </w:pPr>
      <w:r>
        <w:rPr>
          <w:sz w:val="21"/>
          <w:szCs w:val="21"/>
        </w:rPr>
        <w:t>W wentylację grawitacyjną wyposażone zostaną:</w:t>
      </w:r>
    </w:p>
    <w:p w:rsidR="00065E59" w:rsidRDefault="00065E59" w:rsidP="00065E59">
      <w:pPr>
        <w:numPr>
          <w:ilvl w:val="0"/>
          <w:numId w:val="29"/>
        </w:numPr>
        <w:suppressAutoHyphens/>
        <w:rPr>
          <w:sz w:val="21"/>
          <w:szCs w:val="21"/>
        </w:rPr>
      </w:pPr>
      <w:proofErr w:type="gramStart"/>
      <w:r>
        <w:rPr>
          <w:sz w:val="21"/>
          <w:szCs w:val="21"/>
        </w:rPr>
        <w:t>kotłownia</w:t>
      </w:r>
      <w:proofErr w:type="gramEnd"/>
    </w:p>
    <w:p w:rsidR="00065E59" w:rsidRDefault="00065E59" w:rsidP="00A963A9">
      <w:pPr>
        <w:suppressAutoHyphens/>
        <w:ind w:left="1353"/>
        <w:rPr>
          <w:sz w:val="21"/>
          <w:szCs w:val="21"/>
        </w:rPr>
      </w:pPr>
      <w:proofErr w:type="gramStart"/>
      <w:r>
        <w:rPr>
          <w:sz w:val="21"/>
          <w:szCs w:val="21"/>
        </w:rPr>
        <w:t>klatka</w:t>
      </w:r>
      <w:proofErr w:type="gramEnd"/>
      <w:r>
        <w:rPr>
          <w:sz w:val="21"/>
          <w:szCs w:val="21"/>
        </w:rPr>
        <w:t xml:space="preserve"> schodowa</w:t>
      </w:r>
    </w:p>
    <w:p w:rsidR="00065E59" w:rsidRDefault="00065E59" w:rsidP="00065E59">
      <w:pPr>
        <w:rPr>
          <w:b/>
          <w:sz w:val="21"/>
          <w:szCs w:val="21"/>
        </w:rPr>
      </w:pPr>
      <w:r>
        <w:rPr>
          <w:sz w:val="21"/>
          <w:szCs w:val="21"/>
        </w:rPr>
        <w:t>Specyfikacja podstawowych projektowanych urządzeń wentylacyjnych:</w:t>
      </w:r>
    </w:p>
    <w:p w:rsidR="00065E59" w:rsidRDefault="00065E59" w:rsidP="00065E59">
      <w:pPr>
        <w:pStyle w:val="Tekstpodstawowy"/>
        <w:spacing w:after="0"/>
        <w:rPr>
          <w:rFonts w:ascii="Arial" w:hAnsi="Arial" w:cs="Arial"/>
          <w:sz w:val="21"/>
          <w:szCs w:val="21"/>
        </w:rPr>
      </w:pPr>
      <w:r>
        <w:rPr>
          <w:rFonts w:ascii="Arial" w:hAnsi="Arial" w:cs="Arial"/>
          <w:b/>
          <w:sz w:val="21"/>
          <w:szCs w:val="21"/>
        </w:rPr>
        <w:t>Centrala N1W1</w:t>
      </w:r>
      <w:r w:rsidR="00A963A9">
        <w:rPr>
          <w:rFonts w:ascii="Arial" w:hAnsi="Arial" w:cs="Arial"/>
          <w:sz w:val="21"/>
          <w:szCs w:val="21"/>
        </w:rPr>
        <w:t xml:space="preserve"> – sala konferencyjna</w:t>
      </w:r>
      <w:r>
        <w:rPr>
          <w:rFonts w:ascii="Arial" w:hAnsi="Arial" w:cs="Arial"/>
          <w:sz w:val="21"/>
          <w:szCs w:val="21"/>
        </w:rPr>
        <w:t xml:space="preserve"> (</w:t>
      </w:r>
      <w:r w:rsidR="00A963A9">
        <w:rPr>
          <w:rFonts w:ascii="Arial" w:hAnsi="Arial" w:cs="Arial"/>
          <w:sz w:val="21"/>
          <w:szCs w:val="21"/>
        </w:rPr>
        <w:t>wykonanie podwieszone</w:t>
      </w:r>
      <w:r>
        <w:rPr>
          <w:rFonts w:ascii="Arial" w:hAnsi="Arial" w:cs="Arial"/>
          <w:sz w:val="21"/>
          <w:szCs w:val="21"/>
        </w:rPr>
        <w:t>)</w:t>
      </w:r>
    </w:p>
    <w:p w:rsidR="00065E59" w:rsidRDefault="00A963A9" w:rsidP="00065E59">
      <w:pPr>
        <w:pStyle w:val="Tekstpodstawowy"/>
        <w:spacing w:after="0"/>
        <w:rPr>
          <w:rFonts w:ascii="Arial" w:hAnsi="Arial" w:cs="Arial"/>
          <w:sz w:val="21"/>
          <w:szCs w:val="21"/>
        </w:rPr>
      </w:pPr>
      <w:r>
        <w:rPr>
          <w:rFonts w:ascii="Arial" w:hAnsi="Arial" w:cs="Arial"/>
          <w:sz w:val="21"/>
          <w:szCs w:val="21"/>
        </w:rPr>
        <w:t>Wydajność nawiew: 78</w:t>
      </w:r>
      <w:r w:rsidR="00065E59">
        <w:rPr>
          <w:rFonts w:ascii="Arial" w:hAnsi="Arial" w:cs="Arial"/>
          <w:sz w:val="21"/>
          <w:szCs w:val="21"/>
        </w:rPr>
        <w:t>0m</w:t>
      </w:r>
      <w:r w:rsidR="00065E59">
        <w:rPr>
          <w:rFonts w:ascii="Arial" w:hAnsi="Arial" w:cs="Arial"/>
          <w:position w:val="8"/>
          <w:sz w:val="21"/>
          <w:szCs w:val="21"/>
        </w:rPr>
        <w:t>3</w:t>
      </w:r>
      <w:r>
        <w:rPr>
          <w:rFonts w:ascii="Arial" w:hAnsi="Arial" w:cs="Arial"/>
          <w:sz w:val="21"/>
          <w:szCs w:val="21"/>
        </w:rPr>
        <w:t>/h 15</w:t>
      </w:r>
      <w:r w:rsidR="00065E59">
        <w:rPr>
          <w:rFonts w:ascii="Arial" w:hAnsi="Arial" w:cs="Arial"/>
          <w:sz w:val="21"/>
          <w:szCs w:val="21"/>
        </w:rPr>
        <w:t>0Pa</w:t>
      </w:r>
    </w:p>
    <w:p w:rsidR="00065E59" w:rsidRDefault="00A963A9" w:rsidP="00065E59">
      <w:pPr>
        <w:pStyle w:val="Tekstpodstawowy"/>
        <w:spacing w:after="0"/>
        <w:rPr>
          <w:rFonts w:ascii="Arial" w:hAnsi="Arial" w:cs="Arial"/>
          <w:sz w:val="21"/>
          <w:szCs w:val="21"/>
          <w:u w:val="single"/>
        </w:rPr>
      </w:pPr>
      <w:r>
        <w:rPr>
          <w:rFonts w:ascii="Arial" w:hAnsi="Arial" w:cs="Arial"/>
          <w:sz w:val="21"/>
          <w:szCs w:val="21"/>
        </w:rPr>
        <w:t>Wydajność wywiew: 78</w:t>
      </w:r>
      <w:r w:rsidR="00065E59">
        <w:rPr>
          <w:rFonts w:ascii="Arial" w:hAnsi="Arial" w:cs="Arial"/>
          <w:sz w:val="21"/>
          <w:szCs w:val="21"/>
        </w:rPr>
        <w:t>0m</w:t>
      </w:r>
      <w:r w:rsidR="00065E59">
        <w:rPr>
          <w:rFonts w:ascii="Arial" w:hAnsi="Arial" w:cs="Arial"/>
          <w:position w:val="8"/>
          <w:sz w:val="21"/>
          <w:szCs w:val="21"/>
        </w:rPr>
        <w:t>3</w:t>
      </w:r>
      <w:r>
        <w:rPr>
          <w:rFonts w:ascii="Arial" w:hAnsi="Arial" w:cs="Arial"/>
          <w:sz w:val="21"/>
          <w:szCs w:val="21"/>
        </w:rPr>
        <w:t>/h 15</w:t>
      </w:r>
      <w:r w:rsidR="00065E59">
        <w:rPr>
          <w:rFonts w:ascii="Arial" w:hAnsi="Arial" w:cs="Arial"/>
          <w:sz w:val="21"/>
          <w:szCs w:val="21"/>
        </w:rPr>
        <w:t>0Pa</w:t>
      </w:r>
    </w:p>
    <w:p w:rsidR="00065E59" w:rsidRDefault="00065E59" w:rsidP="00065E59">
      <w:pPr>
        <w:pStyle w:val="Tekstpodstawowy"/>
        <w:spacing w:after="0"/>
        <w:rPr>
          <w:rFonts w:ascii="Arial" w:hAnsi="Arial" w:cs="Arial"/>
          <w:sz w:val="21"/>
          <w:szCs w:val="21"/>
        </w:rPr>
      </w:pPr>
      <w:r>
        <w:rPr>
          <w:rFonts w:ascii="Arial" w:hAnsi="Arial" w:cs="Arial"/>
          <w:sz w:val="21"/>
          <w:szCs w:val="21"/>
          <w:u w:val="single"/>
        </w:rPr>
        <w:t>Część nawiewna</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Przepustnica pod siłownik</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 xml:space="preserve">Filtr wstępny </w:t>
      </w:r>
      <w:r w:rsidR="00A963A9">
        <w:rPr>
          <w:rFonts w:ascii="Arial" w:hAnsi="Arial" w:cs="Arial"/>
          <w:sz w:val="21"/>
          <w:szCs w:val="21"/>
        </w:rPr>
        <w:t>G4</w:t>
      </w:r>
    </w:p>
    <w:p w:rsidR="00065E59" w:rsidRDefault="00A963A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Krzyżowy odzysk ciepła</w:t>
      </w:r>
    </w:p>
    <w:p w:rsidR="00065E59" w:rsidRPr="00A963A9" w:rsidRDefault="00A963A9" w:rsidP="00065E59">
      <w:pPr>
        <w:pStyle w:val="Tekstpodstawowy"/>
        <w:numPr>
          <w:ilvl w:val="0"/>
          <w:numId w:val="33"/>
        </w:numPr>
        <w:tabs>
          <w:tab w:val="left" w:pos="707"/>
        </w:tabs>
        <w:spacing w:after="0"/>
        <w:jc w:val="both"/>
        <w:rPr>
          <w:rFonts w:ascii="Arial" w:hAnsi="Arial" w:cs="Arial"/>
          <w:sz w:val="21"/>
          <w:szCs w:val="21"/>
        </w:rPr>
      </w:pPr>
      <w:r w:rsidRPr="00A963A9">
        <w:rPr>
          <w:rFonts w:ascii="Arial" w:hAnsi="Arial" w:cs="Arial"/>
          <w:sz w:val="21"/>
          <w:szCs w:val="21"/>
        </w:rPr>
        <w:lastRenderedPageBreak/>
        <w:t>Nagrzewnica elektryczna</w:t>
      </w:r>
      <w:r w:rsidR="00065E59" w:rsidRPr="00A963A9">
        <w:rPr>
          <w:rFonts w:ascii="Arial" w:hAnsi="Arial" w:cs="Arial"/>
          <w:sz w:val="21"/>
          <w:szCs w:val="21"/>
        </w:rPr>
        <w:t xml:space="preserve">: </w:t>
      </w:r>
      <w:r w:rsidRPr="00A963A9">
        <w:rPr>
          <w:rFonts w:ascii="Arial" w:hAnsi="Arial" w:cs="Arial"/>
          <w:sz w:val="21"/>
          <w:szCs w:val="21"/>
        </w:rPr>
        <w:t>230V / Q=2,0</w:t>
      </w:r>
      <w:r w:rsidR="00065E59" w:rsidRPr="00A963A9">
        <w:rPr>
          <w:rFonts w:ascii="Arial" w:hAnsi="Arial" w:cs="Arial"/>
          <w:sz w:val="21"/>
          <w:szCs w:val="21"/>
        </w:rPr>
        <w:t>kWWentylator spełniający właściwy dla okresu zakupu EKOPROJEKT.</w:t>
      </w:r>
    </w:p>
    <w:p w:rsidR="00065E59" w:rsidRDefault="00065E59" w:rsidP="00065E59">
      <w:pPr>
        <w:pStyle w:val="Tekstpodstawowy"/>
        <w:numPr>
          <w:ilvl w:val="0"/>
          <w:numId w:val="33"/>
        </w:numPr>
        <w:tabs>
          <w:tab w:val="left" w:pos="707"/>
        </w:tabs>
        <w:spacing w:after="0"/>
        <w:jc w:val="both"/>
        <w:rPr>
          <w:rFonts w:ascii="Arial" w:hAnsi="Arial" w:cs="Arial"/>
          <w:sz w:val="21"/>
          <w:szCs w:val="21"/>
          <w:u w:val="single"/>
        </w:rPr>
      </w:pPr>
      <w:r>
        <w:rPr>
          <w:rFonts w:ascii="Arial" w:hAnsi="Arial" w:cs="Arial"/>
          <w:sz w:val="21"/>
          <w:szCs w:val="21"/>
        </w:rPr>
        <w:t>Króciec elastyczny</w:t>
      </w:r>
    </w:p>
    <w:p w:rsidR="00065E59" w:rsidRDefault="00065E59" w:rsidP="00065E59">
      <w:pPr>
        <w:pStyle w:val="Tekstpodstawowy"/>
        <w:spacing w:after="0"/>
        <w:rPr>
          <w:rFonts w:ascii="Arial" w:hAnsi="Arial" w:cs="Arial"/>
          <w:sz w:val="21"/>
          <w:szCs w:val="21"/>
        </w:rPr>
      </w:pPr>
      <w:r>
        <w:rPr>
          <w:rFonts w:ascii="Arial" w:hAnsi="Arial" w:cs="Arial"/>
          <w:sz w:val="21"/>
          <w:szCs w:val="21"/>
          <w:u w:val="single"/>
        </w:rPr>
        <w:t>Część wywiewna</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065E59" w:rsidRDefault="00A963A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Filtr G4</w:t>
      </w:r>
    </w:p>
    <w:p w:rsidR="00065E59" w:rsidRDefault="00A963A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Krzyżowy odzysk ciepła</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Wentylator spełniający właściwy dla okresu zakupu EKOPROJEKT.</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Przepustnica pod siłownik</w:t>
      </w:r>
    </w:p>
    <w:p w:rsidR="00065E59" w:rsidRDefault="00065E59" w:rsidP="00065E5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065E59" w:rsidRDefault="00065E59" w:rsidP="00065E59">
      <w:pPr>
        <w:pStyle w:val="Tekstpodstawowy"/>
        <w:spacing w:after="0"/>
        <w:rPr>
          <w:rFonts w:ascii="Arial" w:hAnsi="Arial" w:cs="Arial"/>
          <w:sz w:val="21"/>
          <w:szCs w:val="21"/>
        </w:rPr>
      </w:pPr>
      <w:r>
        <w:rPr>
          <w:rFonts w:ascii="Arial" w:hAnsi="Arial" w:cs="Arial"/>
          <w:sz w:val="21"/>
          <w:szCs w:val="21"/>
        </w:rPr>
        <w:t>Temperatura naw</w:t>
      </w:r>
      <w:r w:rsidR="00A963A9">
        <w:rPr>
          <w:rFonts w:ascii="Arial" w:hAnsi="Arial" w:cs="Arial"/>
          <w:sz w:val="21"/>
          <w:szCs w:val="21"/>
        </w:rPr>
        <w:t>iewu: zima – 20</w:t>
      </w:r>
      <w:r>
        <w:rPr>
          <w:rFonts w:ascii="Arial" w:hAnsi="Arial" w:cs="Arial"/>
          <w:position w:val="9"/>
          <w:sz w:val="21"/>
          <w:szCs w:val="21"/>
        </w:rPr>
        <w:t>o</w:t>
      </w:r>
      <w:r>
        <w:rPr>
          <w:rFonts w:ascii="Arial" w:hAnsi="Arial" w:cs="Arial"/>
          <w:sz w:val="21"/>
          <w:szCs w:val="21"/>
        </w:rPr>
        <w:t xml:space="preserve">C, lato – </w:t>
      </w:r>
      <w:proofErr w:type="gramStart"/>
      <w:r>
        <w:rPr>
          <w:rFonts w:ascii="Arial" w:hAnsi="Arial" w:cs="Arial"/>
          <w:sz w:val="21"/>
          <w:szCs w:val="21"/>
        </w:rPr>
        <w:t>nie kontrolowana</w:t>
      </w:r>
      <w:proofErr w:type="gramEnd"/>
    </w:p>
    <w:p w:rsidR="00065E59" w:rsidRDefault="00065E59" w:rsidP="00065E59">
      <w:pPr>
        <w:pStyle w:val="Tekstpodstawowy"/>
        <w:widowControl w:val="0"/>
        <w:spacing w:after="0"/>
        <w:rPr>
          <w:rFonts w:ascii="Arial" w:hAnsi="Arial" w:cs="Arial"/>
          <w:sz w:val="21"/>
          <w:szCs w:val="21"/>
        </w:rPr>
      </w:pPr>
      <w:r>
        <w:rPr>
          <w:rFonts w:ascii="Arial" w:hAnsi="Arial" w:cs="Arial"/>
          <w:sz w:val="21"/>
          <w:szCs w:val="21"/>
        </w:rPr>
        <w:t>Temperatura wewnętrzna: zima – 20</w:t>
      </w:r>
      <w:r>
        <w:rPr>
          <w:rFonts w:ascii="Arial" w:hAnsi="Arial" w:cs="Arial"/>
          <w:position w:val="8"/>
          <w:sz w:val="21"/>
          <w:szCs w:val="21"/>
        </w:rPr>
        <w:t>o</w:t>
      </w:r>
      <w:r>
        <w:rPr>
          <w:rFonts w:ascii="Arial" w:hAnsi="Arial" w:cs="Arial"/>
          <w:sz w:val="21"/>
          <w:szCs w:val="21"/>
        </w:rPr>
        <w:t xml:space="preserve">C, lato – </w:t>
      </w:r>
      <w:proofErr w:type="gramStart"/>
      <w:r>
        <w:rPr>
          <w:rFonts w:ascii="Arial" w:hAnsi="Arial" w:cs="Arial"/>
          <w:sz w:val="21"/>
          <w:szCs w:val="21"/>
        </w:rPr>
        <w:t>nie kontrolowana</w:t>
      </w:r>
      <w:proofErr w:type="gramEnd"/>
    </w:p>
    <w:p w:rsidR="00A963A9" w:rsidRDefault="00A963A9" w:rsidP="00065E59">
      <w:pPr>
        <w:pStyle w:val="Tekstpodstawowy"/>
        <w:widowControl w:val="0"/>
        <w:spacing w:after="0"/>
        <w:rPr>
          <w:rFonts w:ascii="Arial" w:hAnsi="Arial" w:cs="Arial"/>
          <w:sz w:val="21"/>
          <w:szCs w:val="21"/>
        </w:rPr>
      </w:pPr>
    </w:p>
    <w:p w:rsidR="00A963A9" w:rsidRDefault="00A963A9" w:rsidP="00A963A9">
      <w:pPr>
        <w:pStyle w:val="Tekstpodstawowy"/>
        <w:spacing w:after="0"/>
        <w:rPr>
          <w:rFonts w:ascii="Arial" w:hAnsi="Arial" w:cs="Arial"/>
          <w:sz w:val="21"/>
          <w:szCs w:val="21"/>
        </w:rPr>
      </w:pPr>
      <w:r>
        <w:rPr>
          <w:rFonts w:ascii="Arial" w:hAnsi="Arial" w:cs="Arial"/>
          <w:b/>
          <w:sz w:val="21"/>
          <w:szCs w:val="21"/>
        </w:rPr>
        <w:t>Centrala N2W2</w:t>
      </w:r>
      <w:r>
        <w:rPr>
          <w:rFonts w:ascii="Arial" w:hAnsi="Arial" w:cs="Arial"/>
          <w:sz w:val="21"/>
          <w:szCs w:val="21"/>
        </w:rPr>
        <w:t xml:space="preserve"> – pomieszczenia warsztatowe (wykonanie podwieszone)</w:t>
      </w:r>
    </w:p>
    <w:p w:rsidR="00A963A9" w:rsidRDefault="00A963A9" w:rsidP="00A963A9">
      <w:pPr>
        <w:pStyle w:val="Tekstpodstawowy"/>
        <w:spacing w:after="0"/>
        <w:rPr>
          <w:rFonts w:ascii="Arial" w:hAnsi="Arial" w:cs="Arial"/>
          <w:sz w:val="21"/>
          <w:szCs w:val="21"/>
        </w:rPr>
      </w:pPr>
      <w:r>
        <w:rPr>
          <w:rFonts w:ascii="Arial" w:hAnsi="Arial" w:cs="Arial"/>
          <w:sz w:val="21"/>
          <w:szCs w:val="21"/>
        </w:rPr>
        <w:t>Wydajność nawiew: 490m</w:t>
      </w:r>
      <w:r>
        <w:rPr>
          <w:rFonts w:ascii="Arial" w:hAnsi="Arial" w:cs="Arial"/>
          <w:position w:val="8"/>
          <w:sz w:val="21"/>
          <w:szCs w:val="21"/>
        </w:rPr>
        <w:t>3</w:t>
      </w:r>
      <w:r>
        <w:rPr>
          <w:rFonts w:ascii="Arial" w:hAnsi="Arial" w:cs="Arial"/>
          <w:sz w:val="21"/>
          <w:szCs w:val="21"/>
        </w:rPr>
        <w:t>/h 150Pa</w:t>
      </w:r>
    </w:p>
    <w:p w:rsidR="00A963A9" w:rsidRDefault="00A963A9" w:rsidP="00A963A9">
      <w:pPr>
        <w:pStyle w:val="Tekstpodstawowy"/>
        <w:spacing w:after="0"/>
        <w:rPr>
          <w:rFonts w:ascii="Arial" w:hAnsi="Arial" w:cs="Arial"/>
          <w:sz w:val="21"/>
          <w:szCs w:val="21"/>
          <w:u w:val="single"/>
        </w:rPr>
      </w:pPr>
      <w:r>
        <w:rPr>
          <w:rFonts w:ascii="Arial" w:hAnsi="Arial" w:cs="Arial"/>
          <w:sz w:val="21"/>
          <w:szCs w:val="21"/>
        </w:rPr>
        <w:t>Wydajność wywiew: 490m</w:t>
      </w:r>
      <w:r>
        <w:rPr>
          <w:rFonts w:ascii="Arial" w:hAnsi="Arial" w:cs="Arial"/>
          <w:position w:val="8"/>
          <w:sz w:val="21"/>
          <w:szCs w:val="21"/>
        </w:rPr>
        <w:t>3</w:t>
      </w:r>
      <w:r>
        <w:rPr>
          <w:rFonts w:ascii="Arial" w:hAnsi="Arial" w:cs="Arial"/>
          <w:sz w:val="21"/>
          <w:szCs w:val="21"/>
        </w:rPr>
        <w:t>/h 150Pa</w:t>
      </w:r>
    </w:p>
    <w:p w:rsidR="00A963A9" w:rsidRDefault="00A963A9" w:rsidP="00A963A9">
      <w:pPr>
        <w:pStyle w:val="Tekstpodstawowy"/>
        <w:spacing w:after="0"/>
        <w:rPr>
          <w:rFonts w:ascii="Arial" w:hAnsi="Arial" w:cs="Arial"/>
          <w:sz w:val="21"/>
          <w:szCs w:val="21"/>
        </w:rPr>
      </w:pPr>
      <w:r>
        <w:rPr>
          <w:rFonts w:ascii="Arial" w:hAnsi="Arial" w:cs="Arial"/>
          <w:sz w:val="21"/>
          <w:szCs w:val="21"/>
          <w:u w:val="single"/>
        </w:rPr>
        <w:t>Część nawiewna</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Przepustnica pod siłownik</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Filtr wstępny G4</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Krzyżowy odzysk ciepła</w:t>
      </w:r>
    </w:p>
    <w:p w:rsidR="00A963A9" w:rsidRPr="00A963A9" w:rsidRDefault="00A963A9" w:rsidP="00A963A9">
      <w:pPr>
        <w:pStyle w:val="Tekstpodstawowy"/>
        <w:numPr>
          <w:ilvl w:val="0"/>
          <w:numId w:val="33"/>
        </w:numPr>
        <w:tabs>
          <w:tab w:val="left" w:pos="707"/>
        </w:tabs>
        <w:spacing w:after="0"/>
        <w:jc w:val="both"/>
        <w:rPr>
          <w:rFonts w:ascii="Arial" w:hAnsi="Arial" w:cs="Arial"/>
          <w:sz w:val="21"/>
          <w:szCs w:val="21"/>
        </w:rPr>
      </w:pPr>
      <w:r w:rsidRPr="00A963A9">
        <w:rPr>
          <w:rFonts w:ascii="Arial" w:hAnsi="Arial" w:cs="Arial"/>
          <w:sz w:val="21"/>
          <w:szCs w:val="21"/>
        </w:rPr>
        <w:t>Nagrzewnica elektryczna: 230V / Q=2,0kWWentylator spełniający właściwy dla okresu zakupu EKOPROJEKT.</w:t>
      </w:r>
    </w:p>
    <w:p w:rsidR="00A963A9" w:rsidRDefault="00A963A9" w:rsidP="00A963A9">
      <w:pPr>
        <w:pStyle w:val="Tekstpodstawowy"/>
        <w:numPr>
          <w:ilvl w:val="0"/>
          <w:numId w:val="33"/>
        </w:numPr>
        <w:tabs>
          <w:tab w:val="left" w:pos="707"/>
        </w:tabs>
        <w:spacing w:after="0"/>
        <w:jc w:val="both"/>
        <w:rPr>
          <w:rFonts w:ascii="Arial" w:hAnsi="Arial" w:cs="Arial"/>
          <w:sz w:val="21"/>
          <w:szCs w:val="21"/>
          <w:u w:val="single"/>
        </w:rPr>
      </w:pPr>
      <w:r>
        <w:rPr>
          <w:rFonts w:ascii="Arial" w:hAnsi="Arial" w:cs="Arial"/>
          <w:sz w:val="21"/>
          <w:szCs w:val="21"/>
        </w:rPr>
        <w:t>Króciec elastyczny</w:t>
      </w:r>
    </w:p>
    <w:p w:rsidR="00A963A9" w:rsidRDefault="00A963A9" w:rsidP="00A963A9">
      <w:pPr>
        <w:pStyle w:val="Tekstpodstawowy"/>
        <w:spacing w:after="0"/>
        <w:rPr>
          <w:rFonts w:ascii="Arial" w:hAnsi="Arial" w:cs="Arial"/>
          <w:sz w:val="21"/>
          <w:szCs w:val="21"/>
        </w:rPr>
      </w:pPr>
      <w:r>
        <w:rPr>
          <w:rFonts w:ascii="Arial" w:hAnsi="Arial" w:cs="Arial"/>
          <w:sz w:val="21"/>
          <w:szCs w:val="21"/>
          <w:u w:val="single"/>
        </w:rPr>
        <w:t>Część wywiewna</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Filtr G4</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Krzyżowy odzysk ciepła</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Wentylator spełniający właściwy dla okresu zakupu EKOPROJEKT.</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Przepustnica pod siłownik</w:t>
      </w:r>
    </w:p>
    <w:p w:rsidR="00A963A9" w:rsidRDefault="00A963A9" w:rsidP="00A963A9">
      <w:pPr>
        <w:pStyle w:val="Tekstpodstawowy"/>
        <w:numPr>
          <w:ilvl w:val="0"/>
          <w:numId w:val="33"/>
        </w:numPr>
        <w:tabs>
          <w:tab w:val="left" w:pos="707"/>
        </w:tabs>
        <w:spacing w:after="0"/>
        <w:jc w:val="both"/>
        <w:rPr>
          <w:rFonts w:ascii="Arial" w:hAnsi="Arial" w:cs="Arial"/>
          <w:sz w:val="21"/>
          <w:szCs w:val="21"/>
        </w:rPr>
      </w:pPr>
      <w:r>
        <w:rPr>
          <w:rFonts w:ascii="Arial" w:hAnsi="Arial" w:cs="Arial"/>
          <w:sz w:val="21"/>
          <w:szCs w:val="21"/>
        </w:rPr>
        <w:t>Króciec elastyczny</w:t>
      </w:r>
    </w:p>
    <w:p w:rsidR="00A963A9" w:rsidRDefault="00A963A9" w:rsidP="00A963A9">
      <w:pPr>
        <w:pStyle w:val="Tekstpodstawowy"/>
        <w:spacing w:after="0"/>
        <w:rPr>
          <w:rFonts w:ascii="Arial" w:hAnsi="Arial" w:cs="Arial"/>
          <w:sz w:val="21"/>
          <w:szCs w:val="21"/>
        </w:rPr>
      </w:pPr>
      <w:r>
        <w:rPr>
          <w:rFonts w:ascii="Arial" w:hAnsi="Arial" w:cs="Arial"/>
          <w:sz w:val="21"/>
          <w:szCs w:val="21"/>
        </w:rPr>
        <w:t>Temperatura nawiewu: zima – 20</w:t>
      </w:r>
      <w:r>
        <w:rPr>
          <w:rFonts w:ascii="Arial" w:hAnsi="Arial" w:cs="Arial"/>
          <w:position w:val="9"/>
          <w:sz w:val="21"/>
          <w:szCs w:val="21"/>
        </w:rPr>
        <w:t>o</w:t>
      </w:r>
      <w:r>
        <w:rPr>
          <w:rFonts w:ascii="Arial" w:hAnsi="Arial" w:cs="Arial"/>
          <w:sz w:val="21"/>
          <w:szCs w:val="21"/>
        </w:rPr>
        <w:t xml:space="preserve">C, lato – </w:t>
      </w:r>
      <w:proofErr w:type="gramStart"/>
      <w:r>
        <w:rPr>
          <w:rFonts w:ascii="Arial" w:hAnsi="Arial" w:cs="Arial"/>
          <w:sz w:val="21"/>
          <w:szCs w:val="21"/>
        </w:rPr>
        <w:t>nie kontrolowana</w:t>
      </w:r>
      <w:proofErr w:type="gramEnd"/>
    </w:p>
    <w:p w:rsidR="00A963A9" w:rsidRDefault="00A963A9" w:rsidP="00A963A9">
      <w:pPr>
        <w:pStyle w:val="Tekstpodstawowy"/>
        <w:widowControl w:val="0"/>
        <w:spacing w:after="0"/>
        <w:rPr>
          <w:rFonts w:ascii="Arial" w:hAnsi="Arial" w:cs="Arial"/>
          <w:sz w:val="21"/>
          <w:szCs w:val="21"/>
        </w:rPr>
      </w:pPr>
      <w:r>
        <w:rPr>
          <w:rFonts w:ascii="Arial" w:hAnsi="Arial" w:cs="Arial"/>
          <w:sz w:val="21"/>
          <w:szCs w:val="21"/>
        </w:rPr>
        <w:t>Temperatura wewnętrzna: zima – 20</w:t>
      </w:r>
      <w:r>
        <w:rPr>
          <w:rFonts w:ascii="Arial" w:hAnsi="Arial" w:cs="Arial"/>
          <w:position w:val="8"/>
          <w:sz w:val="21"/>
          <w:szCs w:val="21"/>
        </w:rPr>
        <w:t>o</w:t>
      </w:r>
      <w:r>
        <w:rPr>
          <w:rFonts w:ascii="Arial" w:hAnsi="Arial" w:cs="Arial"/>
          <w:sz w:val="21"/>
          <w:szCs w:val="21"/>
        </w:rPr>
        <w:t xml:space="preserve">C, lato – </w:t>
      </w:r>
      <w:proofErr w:type="gramStart"/>
      <w:r>
        <w:rPr>
          <w:rFonts w:ascii="Arial" w:hAnsi="Arial" w:cs="Arial"/>
          <w:sz w:val="21"/>
          <w:szCs w:val="21"/>
        </w:rPr>
        <w:t>nie kontrolowana</w:t>
      </w:r>
      <w:proofErr w:type="gramEnd"/>
    </w:p>
    <w:p w:rsidR="00065E59" w:rsidRDefault="00065E59" w:rsidP="00065E59">
      <w:pPr>
        <w:rPr>
          <w:sz w:val="21"/>
          <w:szCs w:val="21"/>
        </w:rPr>
      </w:pPr>
    </w:p>
    <w:p w:rsidR="00065E59" w:rsidRDefault="00065E59" w:rsidP="00065E59">
      <w:pPr>
        <w:rPr>
          <w:sz w:val="21"/>
          <w:szCs w:val="21"/>
        </w:rPr>
      </w:pPr>
      <w:r>
        <w:rPr>
          <w:sz w:val="21"/>
          <w:szCs w:val="21"/>
          <w:u w:val="single"/>
        </w:rPr>
        <w:t>Wydajności wentylatorów wyciągowych</w:t>
      </w:r>
      <w:r>
        <w:rPr>
          <w:sz w:val="21"/>
          <w:szCs w:val="21"/>
        </w:rPr>
        <w:t>:</w:t>
      </w:r>
    </w:p>
    <w:p w:rsidR="00065E59" w:rsidRDefault="00065E59" w:rsidP="00065E59">
      <w:pPr>
        <w:rPr>
          <w:sz w:val="21"/>
          <w:szCs w:val="21"/>
        </w:rPr>
      </w:pPr>
    </w:p>
    <w:tbl>
      <w:tblPr>
        <w:tblW w:w="0" w:type="auto"/>
        <w:tblInd w:w="72" w:type="dxa"/>
        <w:tblLayout w:type="fixed"/>
        <w:tblCellMar>
          <w:top w:w="55" w:type="dxa"/>
          <w:left w:w="55" w:type="dxa"/>
          <w:bottom w:w="55" w:type="dxa"/>
          <w:right w:w="55" w:type="dxa"/>
        </w:tblCellMar>
        <w:tblLook w:val="0000" w:firstRow="0" w:lastRow="0" w:firstColumn="0" w:lastColumn="0" w:noHBand="0" w:noVBand="0"/>
      </w:tblPr>
      <w:tblGrid>
        <w:gridCol w:w="1221"/>
        <w:gridCol w:w="868"/>
        <w:gridCol w:w="1436"/>
        <w:gridCol w:w="4893"/>
      </w:tblGrid>
      <w:tr w:rsidR="00065E59" w:rsidTr="0006274F">
        <w:trPr>
          <w:trHeight w:val="257"/>
        </w:trPr>
        <w:tc>
          <w:tcPr>
            <w:tcW w:w="1221" w:type="dxa"/>
            <w:tcBorders>
              <w:top w:val="single" w:sz="1" w:space="0" w:color="000000"/>
              <w:left w:val="single" w:sz="1" w:space="0" w:color="000000"/>
              <w:bottom w:val="single" w:sz="1" w:space="0" w:color="000000"/>
            </w:tcBorders>
            <w:shd w:val="clear" w:color="auto" w:fill="E6E6FF"/>
            <w:vAlign w:val="bottom"/>
          </w:tcPr>
          <w:p w:rsidR="00065E59" w:rsidRDefault="00065E59" w:rsidP="0006274F">
            <w:pPr>
              <w:autoSpaceDE w:val="0"/>
              <w:jc w:val="center"/>
              <w:rPr>
                <w:b/>
                <w:bCs/>
                <w:sz w:val="21"/>
                <w:szCs w:val="21"/>
              </w:rPr>
            </w:pPr>
            <w:r>
              <w:rPr>
                <w:b/>
                <w:bCs/>
                <w:sz w:val="21"/>
                <w:szCs w:val="21"/>
              </w:rPr>
              <w:t>Oznaczenie</w:t>
            </w:r>
          </w:p>
        </w:tc>
        <w:tc>
          <w:tcPr>
            <w:tcW w:w="868" w:type="dxa"/>
            <w:tcBorders>
              <w:top w:val="single" w:sz="1" w:space="0" w:color="000000"/>
              <w:left w:val="single" w:sz="1" w:space="0" w:color="000000"/>
              <w:bottom w:val="single" w:sz="1" w:space="0" w:color="000000"/>
            </w:tcBorders>
            <w:shd w:val="clear" w:color="auto" w:fill="E6E6FF"/>
            <w:vAlign w:val="bottom"/>
          </w:tcPr>
          <w:p w:rsidR="00065E59" w:rsidRDefault="00065E59" w:rsidP="0006274F">
            <w:pPr>
              <w:autoSpaceDE w:val="0"/>
              <w:jc w:val="center"/>
              <w:rPr>
                <w:b/>
                <w:bCs/>
                <w:sz w:val="21"/>
                <w:szCs w:val="21"/>
              </w:rPr>
            </w:pPr>
            <w:r>
              <w:rPr>
                <w:b/>
                <w:bCs/>
                <w:sz w:val="21"/>
                <w:szCs w:val="21"/>
              </w:rPr>
              <w:t>W [m3/h]</w:t>
            </w:r>
          </w:p>
        </w:tc>
        <w:tc>
          <w:tcPr>
            <w:tcW w:w="1436" w:type="dxa"/>
            <w:tcBorders>
              <w:top w:val="single" w:sz="1" w:space="0" w:color="000000"/>
              <w:left w:val="single" w:sz="1" w:space="0" w:color="000000"/>
              <w:bottom w:val="single" w:sz="1" w:space="0" w:color="000000"/>
            </w:tcBorders>
            <w:shd w:val="clear" w:color="auto" w:fill="E6E6FF"/>
            <w:vAlign w:val="bottom"/>
          </w:tcPr>
          <w:p w:rsidR="00065E59" w:rsidRDefault="00065E59" w:rsidP="0006274F">
            <w:pPr>
              <w:autoSpaceDE w:val="0"/>
              <w:jc w:val="center"/>
              <w:rPr>
                <w:b/>
                <w:bCs/>
                <w:sz w:val="21"/>
                <w:szCs w:val="21"/>
              </w:rPr>
            </w:pPr>
            <w:r>
              <w:rPr>
                <w:b/>
                <w:bCs/>
                <w:sz w:val="21"/>
                <w:szCs w:val="21"/>
              </w:rPr>
              <w:t>Spręż [Pa]</w:t>
            </w:r>
          </w:p>
        </w:tc>
        <w:tc>
          <w:tcPr>
            <w:tcW w:w="4893" w:type="dxa"/>
            <w:tcBorders>
              <w:top w:val="single" w:sz="1" w:space="0" w:color="000000"/>
              <w:left w:val="single" w:sz="1" w:space="0" w:color="000000"/>
              <w:bottom w:val="single" w:sz="1" w:space="0" w:color="000000"/>
              <w:right w:val="single" w:sz="1" w:space="0" w:color="000000"/>
            </w:tcBorders>
            <w:shd w:val="clear" w:color="auto" w:fill="E6E6FF"/>
            <w:vAlign w:val="bottom"/>
          </w:tcPr>
          <w:p w:rsidR="00065E59" w:rsidRDefault="00065E59" w:rsidP="0006274F">
            <w:pPr>
              <w:autoSpaceDE w:val="0"/>
            </w:pPr>
            <w:proofErr w:type="gramStart"/>
            <w:r>
              <w:rPr>
                <w:b/>
                <w:bCs/>
                <w:sz w:val="21"/>
                <w:szCs w:val="21"/>
              </w:rPr>
              <w:t>opis</w:t>
            </w:r>
            <w:proofErr w:type="gramEnd"/>
          </w:p>
        </w:tc>
      </w:tr>
      <w:tr w:rsidR="00065E59" w:rsidTr="0006274F">
        <w:trPr>
          <w:trHeight w:val="257"/>
        </w:trPr>
        <w:tc>
          <w:tcPr>
            <w:tcW w:w="1221"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W3</w:t>
            </w:r>
          </w:p>
        </w:tc>
        <w:tc>
          <w:tcPr>
            <w:tcW w:w="868" w:type="dxa"/>
            <w:tcBorders>
              <w:left w:val="single" w:sz="1" w:space="0" w:color="000000"/>
              <w:bottom w:val="single" w:sz="1" w:space="0" w:color="000000"/>
            </w:tcBorders>
            <w:shd w:val="clear" w:color="auto" w:fill="auto"/>
            <w:vAlign w:val="bottom"/>
          </w:tcPr>
          <w:p w:rsidR="00065E59" w:rsidRDefault="00A963A9" w:rsidP="0006274F">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065E59" w:rsidRDefault="00A963A9" w:rsidP="0006274F">
            <w:pPr>
              <w:autoSpaceDE w:val="0"/>
            </w:pPr>
            <w:proofErr w:type="gramStart"/>
            <w:r>
              <w:rPr>
                <w:sz w:val="21"/>
                <w:szCs w:val="21"/>
              </w:rPr>
              <w:t>toaleta</w:t>
            </w:r>
            <w:proofErr w:type="gramEnd"/>
          </w:p>
        </w:tc>
      </w:tr>
      <w:tr w:rsidR="00065E59" w:rsidTr="0006274F">
        <w:trPr>
          <w:trHeight w:val="257"/>
        </w:trPr>
        <w:tc>
          <w:tcPr>
            <w:tcW w:w="1221"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W4</w:t>
            </w:r>
          </w:p>
        </w:tc>
        <w:tc>
          <w:tcPr>
            <w:tcW w:w="868" w:type="dxa"/>
            <w:tcBorders>
              <w:left w:val="single" w:sz="1" w:space="0" w:color="000000"/>
              <w:bottom w:val="single" w:sz="1" w:space="0" w:color="000000"/>
            </w:tcBorders>
            <w:shd w:val="clear" w:color="auto" w:fill="auto"/>
            <w:vAlign w:val="bottom"/>
          </w:tcPr>
          <w:p w:rsidR="00065E59" w:rsidRDefault="00065E59" w:rsidP="005A5D44">
            <w:pPr>
              <w:autoSpaceDE w:val="0"/>
              <w:jc w:val="center"/>
              <w:rPr>
                <w:sz w:val="21"/>
                <w:szCs w:val="21"/>
              </w:rPr>
            </w:pPr>
            <w:r>
              <w:rPr>
                <w:sz w:val="21"/>
                <w:szCs w:val="21"/>
              </w:rPr>
              <w:t>1</w:t>
            </w:r>
            <w:r w:rsidR="005A5D44">
              <w:rPr>
                <w:sz w:val="21"/>
                <w:szCs w:val="21"/>
              </w:rPr>
              <w:t>6</w:t>
            </w:r>
            <w:r>
              <w:rPr>
                <w:sz w:val="21"/>
                <w:szCs w:val="21"/>
              </w:rPr>
              <w:t>0</w:t>
            </w:r>
          </w:p>
        </w:tc>
        <w:tc>
          <w:tcPr>
            <w:tcW w:w="1436"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150</w:t>
            </w:r>
          </w:p>
        </w:tc>
        <w:tc>
          <w:tcPr>
            <w:tcW w:w="4893" w:type="dxa"/>
            <w:tcBorders>
              <w:left w:val="single" w:sz="1" w:space="0" w:color="000000"/>
              <w:bottom w:val="single" w:sz="1" w:space="0" w:color="000000"/>
              <w:right w:val="single" w:sz="1" w:space="0" w:color="000000"/>
            </w:tcBorders>
            <w:shd w:val="clear" w:color="auto" w:fill="auto"/>
            <w:vAlign w:val="bottom"/>
          </w:tcPr>
          <w:p w:rsidR="00065E59" w:rsidRDefault="005A5D44" w:rsidP="0006274F">
            <w:pPr>
              <w:autoSpaceDE w:val="0"/>
            </w:pPr>
            <w:r>
              <w:rPr>
                <w:sz w:val="21"/>
                <w:szCs w:val="21"/>
              </w:rPr>
              <w:t>Biura</w:t>
            </w:r>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W5</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toaleta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W6</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spellStart"/>
            <w:proofErr w:type="gramStart"/>
            <w:r>
              <w:rPr>
                <w:sz w:val="21"/>
                <w:szCs w:val="21"/>
              </w:rPr>
              <w:t>socjal</w:t>
            </w:r>
            <w:proofErr w:type="spellEnd"/>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W7</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160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150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r>
              <w:rPr>
                <w:sz w:val="21"/>
                <w:szCs w:val="21"/>
              </w:rPr>
              <w:t>Pom techniczne</w:t>
            </w:r>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W8</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2x50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toaleta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W9</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toaleta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W10</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2x50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laboratoria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W11</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100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r>
              <w:rPr>
                <w:sz w:val="21"/>
                <w:szCs w:val="21"/>
              </w:rPr>
              <w:t>Pomieszczenie kontrole</w:t>
            </w:r>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lastRenderedPageBreak/>
              <w:t>W12</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biuro</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W13</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2x50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biura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W14</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2x50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biura</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W15</w:t>
            </w: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r>
              <w:rPr>
                <w:sz w:val="21"/>
                <w:szCs w:val="21"/>
              </w:rPr>
              <w:t>50</w:t>
            </w: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pPr>
            <w:proofErr w:type="gramStart"/>
            <w:r>
              <w:rPr>
                <w:sz w:val="21"/>
                <w:szCs w:val="21"/>
              </w:rPr>
              <w:t>biuro</w:t>
            </w:r>
            <w:proofErr w:type="gramEnd"/>
          </w:p>
        </w:tc>
      </w:tr>
      <w:tr w:rsidR="005A5D44" w:rsidTr="0006274F">
        <w:trPr>
          <w:trHeight w:val="257"/>
        </w:trPr>
        <w:tc>
          <w:tcPr>
            <w:tcW w:w="1221"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p>
        </w:tc>
        <w:tc>
          <w:tcPr>
            <w:tcW w:w="868"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p>
        </w:tc>
        <w:tc>
          <w:tcPr>
            <w:tcW w:w="1436" w:type="dxa"/>
            <w:tcBorders>
              <w:left w:val="single" w:sz="1" w:space="0" w:color="000000"/>
              <w:bottom w:val="single" w:sz="1" w:space="0" w:color="000000"/>
            </w:tcBorders>
            <w:shd w:val="clear" w:color="auto" w:fill="auto"/>
            <w:vAlign w:val="bottom"/>
          </w:tcPr>
          <w:p w:rsidR="005A5D44" w:rsidRDefault="005A5D44" w:rsidP="005A5D44">
            <w:pPr>
              <w:autoSpaceDE w:val="0"/>
              <w:jc w:val="center"/>
              <w:rPr>
                <w:sz w:val="21"/>
                <w:szCs w:val="21"/>
              </w:rPr>
            </w:pPr>
          </w:p>
        </w:tc>
        <w:tc>
          <w:tcPr>
            <w:tcW w:w="4893" w:type="dxa"/>
            <w:tcBorders>
              <w:left w:val="single" w:sz="1" w:space="0" w:color="000000"/>
              <w:bottom w:val="single" w:sz="1" w:space="0" w:color="000000"/>
              <w:right w:val="single" w:sz="1" w:space="0" w:color="000000"/>
            </w:tcBorders>
            <w:shd w:val="clear" w:color="auto" w:fill="auto"/>
            <w:vAlign w:val="bottom"/>
          </w:tcPr>
          <w:p w:rsidR="005A5D44" w:rsidRDefault="005A5D44" w:rsidP="005A5D44">
            <w:pPr>
              <w:autoSpaceDE w:val="0"/>
              <w:rPr>
                <w:sz w:val="21"/>
                <w:szCs w:val="21"/>
              </w:rPr>
            </w:pPr>
          </w:p>
        </w:tc>
      </w:tr>
    </w:tbl>
    <w:p w:rsidR="00A963A9" w:rsidRDefault="00A963A9" w:rsidP="00A963A9">
      <w:pPr>
        <w:pStyle w:val="Tekstpodstawowy"/>
        <w:widowControl w:val="0"/>
        <w:numPr>
          <w:ilvl w:val="0"/>
          <w:numId w:val="26"/>
        </w:numPr>
        <w:spacing w:after="0"/>
        <w:rPr>
          <w:rFonts w:ascii="Arial" w:hAnsi="Arial" w:cs="Arial"/>
          <w:sz w:val="21"/>
          <w:szCs w:val="21"/>
        </w:rPr>
      </w:pPr>
      <w:bookmarkStart w:id="50" w:name="__RefHeading__1299_1236440063"/>
      <w:bookmarkStart w:id="51" w:name="__RefHeading__684_665399146"/>
      <w:bookmarkEnd w:id="50"/>
      <w:bookmarkEnd w:id="51"/>
    </w:p>
    <w:p w:rsidR="00A963A9" w:rsidRPr="005A5D44" w:rsidRDefault="00A963A9" w:rsidP="00A963A9">
      <w:pPr>
        <w:pStyle w:val="Akapitzlist"/>
        <w:numPr>
          <w:ilvl w:val="0"/>
          <w:numId w:val="26"/>
        </w:numPr>
        <w:rPr>
          <w:rStyle w:val="Hipercze"/>
          <w:bCs/>
          <w:color w:val="auto"/>
          <w:sz w:val="21"/>
          <w:szCs w:val="21"/>
        </w:rPr>
      </w:pPr>
      <w:r w:rsidRPr="005A5D44">
        <w:rPr>
          <w:rStyle w:val="Hipercze"/>
          <w:bCs/>
          <w:color w:val="auto"/>
          <w:sz w:val="21"/>
          <w:szCs w:val="21"/>
        </w:rPr>
        <w:t>Klimatyzacja</w:t>
      </w:r>
    </w:p>
    <w:p w:rsidR="005A5D44" w:rsidRDefault="005A5D44" w:rsidP="005A5D44">
      <w:pPr>
        <w:rPr>
          <w:rStyle w:val="Hipercze"/>
          <w:bCs/>
          <w:color w:val="auto"/>
          <w:sz w:val="21"/>
          <w:szCs w:val="21"/>
          <w:u w:val="none"/>
        </w:rPr>
      </w:pPr>
      <w:r w:rsidRPr="005A5D44">
        <w:rPr>
          <w:rStyle w:val="Hipercze"/>
          <w:bCs/>
          <w:color w:val="auto"/>
          <w:sz w:val="21"/>
          <w:szCs w:val="21"/>
          <w:u w:val="none"/>
        </w:rPr>
        <w:t>Część pomieszczeń zostanie wyposażone w indywidualne systemy chłodzenia wykorzystujące podwieszone klimatyzatory pracujące w systemie dwururowym z centralną jednostką skraplającą typu VRF na dachu (wg wymagań PFU).Klimatyzatory w pomieszczeniach w wykonaniu podsufitowym w obudowie z pilotem trwale mocowanym do ściany. Linie freonowe izolowane wg specyfikacji zalecanej przez producenta.</w:t>
      </w:r>
    </w:p>
    <w:p w:rsidR="005A5D44" w:rsidRPr="005A5D44" w:rsidRDefault="005A5D44" w:rsidP="005A5D44">
      <w:pPr>
        <w:rPr>
          <w:rStyle w:val="Hipercze"/>
          <w:bCs/>
          <w:color w:val="auto"/>
          <w:sz w:val="21"/>
          <w:szCs w:val="21"/>
          <w:u w:val="none"/>
        </w:rPr>
      </w:pPr>
      <w:r>
        <w:rPr>
          <w:rStyle w:val="Hipercze"/>
          <w:bCs/>
          <w:color w:val="auto"/>
          <w:sz w:val="21"/>
          <w:szCs w:val="21"/>
          <w:u w:val="none"/>
        </w:rPr>
        <w:t xml:space="preserve">Klimatyzatory projektuje się w pomieszczeniach: 0.05 </w:t>
      </w:r>
      <w:r w:rsidR="00BC0E96">
        <w:rPr>
          <w:rStyle w:val="Hipercze"/>
          <w:bCs/>
          <w:color w:val="auto"/>
          <w:sz w:val="21"/>
          <w:szCs w:val="21"/>
          <w:u w:val="none"/>
        </w:rPr>
        <w:t>sala konferencyjna - 2</w:t>
      </w:r>
      <w:proofErr w:type="gramStart"/>
      <w:r w:rsidR="00BC0E96">
        <w:rPr>
          <w:rStyle w:val="Hipercze"/>
          <w:bCs/>
          <w:color w:val="auto"/>
          <w:sz w:val="21"/>
          <w:szCs w:val="21"/>
          <w:u w:val="none"/>
        </w:rPr>
        <w:t xml:space="preserve">szt,  0.04 </w:t>
      </w:r>
      <w:proofErr w:type="spellStart"/>
      <w:r w:rsidR="00BC0E96">
        <w:rPr>
          <w:rStyle w:val="Hipercze"/>
          <w:bCs/>
          <w:color w:val="auto"/>
          <w:sz w:val="21"/>
          <w:szCs w:val="21"/>
          <w:u w:val="none"/>
        </w:rPr>
        <w:t>breafing</w:t>
      </w:r>
      <w:proofErr w:type="spellEnd"/>
      <w:proofErr w:type="gramEnd"/>
      <w:r w:rsidR="00BC0E96">
        <w:rPr>
          <w:rStyle w:val="Hipercze"/>
          <w:bCs/>
          <w:color w:val="auto"/>
          <w:sz w:val="21"/>
          <w:szCs w:val="21"/>
          <w:u w:val="none"/>
        </w:rPr>
        <w:t xml:space="preserve"> – 1szt., 0.18 warsztat – 2szt, 1.01 laboratorium – 1szt, 2.01 pomieszczenie kontrolerów – 2szt., łączna moc chłodnicza jednostki zewnętrznej ok.25kW.</w:t>
      </w:r>
    </w:p>
    <w:p w:rsidR="00A963A9" w:rsidRPr="005A5D44" w:rsidRDefault="00A963A9" w:rsidP="00A963A9">
      <w:pPr>
        <w:pStyle w:val="Akapitzlist"/>
        <w:numPr>
          <w:ilvl w:val="0"/>
          <w:numId w:val="26"/>
        </w:numPr>
        <w:rPr>
          <w:rStyle w:val="Hipercze"/>
          <w:bCs/>
          <w:color w:val="auto"/>
          <w:sz w:val="21"/>
          <w:szCs w:val="21"/>
        </w:rPr>
      </w:pPr>
      <w:r w:rsidRPr="005A5D44">
        <w:rPr>
          <w:rStyle w:val="Hipercze"/>
          <w:bCs/>
          <w:color w:val="auto"/>
          <w:sz w:val="21"/>
          <w:szCs w:val="21"/>
        </w:rPr>
        <w:t>Izolacje</w:t>
      </w:r>
    </w:p>
    <w:p w:rsidR="00A963A9" w:rsidRPr="00BC0E96" w:rsidRDefault="00A963A9" w:rsidP="00BC0E96">
      <w:pPr>
        <w:pStyle w:val="Akapitzlist"/>
        <w:numPr>
          <w:ilvl w:val="0"/>
          <w:numId w:val="26"/>
        </w:numPr>
        <w:rPr>
          <w:sz w:val="21"/>
          <w:szCs w:val="21"/>
        </w:rPr>
      </w:pPr>
      <w:r w:rsidRPr="005A5D44">
        <w:rPr>
          <w:rStyle w:val="Hipercze"/>
          <w:bCs/>
          <w:color w:val="auto"/>
          <w:sz w:val="21"/>
          <w:szCs w:val="21"/>
          <w:u w:val="none"/>
        </w:rPr>
        <w:t>Stosować izolacje NRO. Grubości otulin wg części rysunkowej projektu.</w:t>
      </w:r>
    </w:p>
    <w:p w:rsidR="00065E59" w:rsidRPr="00A963A9" w:rsidRDefault="00DD5377" w:rsidP="00065E59">
      <w:pPr>
        <w:pStyle w:val="Nagwek1"/>
        <w:keepLines w:val="0"/>
        <w:numPr>
          <w:ilvl w:val="0"/>
          <w:numId w:val="26"/>
        </w:numPr>
        <w:suppressAutoHyphens/>
        <w:spacing w:after="60"/>
        <w:jc w:val="left"/>
        <w:rPr>
          <w:sz w:val="21"/>
          <w:szCs w:val="21"/>
        </w:rPr>
      </w:pPr>
      <w:bookmarkStart w:id="52" w:name="_Toc57807960"/>
      <w:r>
        <w:rPr>
          <w:sz w:val="21"/>
          <w:szCs w:val="21"/>
        </w:rPr>
        <w:t>5</w:t>
      </w:r>
      <w:r w:rsidR="00065E59" w:rsidRPr="00A963A9">
        <w:rPr>
          <w:sz w:val="21"/>
          <w:szCs w:val="21"/>
        </w:rPr>
        <w:t>. INSTALACJE OGRZEWCZE</w:t>
      </w:r>
      <w:bookmarkEnd w:id="52"/>
    </w:p>
    <w:p w:rsidR="00065E59" w:rsidRDefault="00065E59" w:rsidP="00065E59">
      <w:pPr>
        <w:tabs>
          <w:tab w:val="left" w:pos="426"/>
          <w:tab w:val="left" w:pos="1320"/>
        </w:tabs>
        <w:spacing w:line="100" w:lineRule="atLeast"/>
        <w:rPr>
          <w:sz w:val="21"/>
          <w:szCs w:val="21"/>
        </w:rPr>
      </w:pPr>
      <w:bookmarkStart w:id="53" w:name="__RefHeading__692_185849279"/>
      <w:bookmarkStart w:id="54" w:name="__RefHeading___Toc496521957"/>
      <w:bookmarkStart w:id="55" w:name="__RefHeading__1105_2081797116"/>
      <w:bookmarkStart w:id="56" w:name="__RefHeading__77_513394128"/>
      <w:bookmarkStart w:id="57" w:name="__RefHeading__181_85438203"/>
      <w:bookmarkStart w:id="58" w:name="__RefHeading__542_85438203"/>
      <w:bookmarkStart w:id="59" w:name="__RefHeading__817_2081797116"/>
      <w:bookmarkStart w:id="60" w:name="__RefHeading__1282_858006108"/>
      <w:bookmarkStart w:id="61" w:name="__RefHeading__398_1437953622"/>
      <w:bookmarkEnd w:id="53"/>
      <w:bookmarkEnd w:id="54"/>
      <w:bookmarkEnd w:id="55"/>
      <w:bookmarkEnd w:id="56"/>
      <w:bookmarkEnd w:id="57"/>
      <w:bookmarkEnd w:id="58"/>
      <w:bookmarkEnd w:id="59"/>
      <w:bookmarkEnd w:id="60"/>
      <w:bookmarkEnd w:id="61"/>
      <w:r>
        <w:rPr>
          <w:sz w:val="21"/>
          <w:szCs w:val="21"/>
        </w:rPr>
        <w:t>Parametry obliczeniowe zgodnie z PN.</w:t>
      </w:r>
    </w:p>
    <w:p w:rsidR="00065E59" w:rsidRDefault="00065E59" w:rsidP="00065E59">
      <w:pPr>
        <w:tabs>
          <w:tab w:val="left" w:pos="426"/>
          <w:tab w:val="left" w:pos="1320"/>
        </w:tabs>
        <w:spacing w:line="100" w:lineRule="atLeast"/>
        <w:rPr>
          <w:sz w:val="21"/>
          <w:szCs w:val="21"/>
        </w:rPr>
      </w:pPr>
      <w:r>
        <w:rPr>
          <w:sz w:val="21"/>
          <w:szCs w:val="21"/>
        </w:rPr>
        <w:t>Parametry powietrza zewnętrznego:</w:t>
      </w:r>
    </w:p>
    <w:p w:rsidR="00065E59" w:rsidRDefault="00065E59" w:rsidP="00065E59">
      <w:pPr>
        <w:tabs>
          <w:tab w:val="left" w:pos="426"/>
          <w:tab w:val="left" w:pos="1320"/>
        </w:tabs>
        <w:spacing w:line="100" w:lineRule="atLeast"/>
        <w:rPr>
          <w:sz w:val="21"/>
          <w:szCs w:val="21"/>
        </w:rPr>
      </w:pPr>
      <w:r>
        <w:rPr>
          <w:sz w:val="21"/>
          <w:szCs w:val="21"/>
        </w:rPr>
        <w:t>Zima – temperatura powietrza: – 20°C, wilgotność względna 100%</w:t>
      </w:r>
    </w:p>
    <w:p w:rsidR="00065E59" w:rsidRDefault="00065E59" w:rsidP="00065E59">
      <w:pPr>
        <w:tabs>
          <w:tab w:val="left" w:pos="426"/>
          <w:tab w:val="left" w:pos="1320"/>
        </w:tabs>
        <w:spacing w:line="100" w:lineRule="atLeast"/>
        <w:rPr>
          <w:sz w:val="21"/>
          <w:szCs w:val="21"/>
        </w:rPr>
      </w:pPr>
      <w:r>
        <w:rPr>
          <w:sz w:val="21"/>
          <w:szCs w:val="21"/>
        </w:rPr>
        <w:t>Projektowane parametry powietrza w pomieszczeniach w okresach zimowych.</w:t>
      </w:r>
    </w:p>
    <w:tbl>
      <w:tblPr>
        <w:tblW w:w="0" w:type="auto"/>
        <w:tblInd w:w="108" w:type="dxa"/>
        <w:tblLayout w:type="fixed"/>
        <w:tblCellMar>
          <w:top w:w="108" w:type="dxa"/>
          <w:bottom w:w="108" w:type="dxa"/>
        </w:tblCellMar>
        <w:tblLook w:val="0000" w:firstRow="0" w:lastRow="0" w:firstColumn="0" w:lastColumn="0" w:noHBand="0" w:noVBand="0"/>
      </w:tblPr>
      <w:tblGrid>
        <w:gridCol w:w="4130"/>
        <w:gridCol w:w="1787"/>
      </w:tblGrid>
      <w:tr w:rsidR="00065E59" w:rsidTr="0006274F">
        <w:tc>
          <w:tcPr>
            <w:tcW w:w="4130" w:type="dxa"/>
            <w:tcBorders>
              <w:top w:val="single" w:sz="1" w:space="0" w:color="000000"/>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Grupa pomieszczeń</w:t>
            </w:r>
          </w:p>
        </w:tc>
        <w:tc>
          <w:tcPr>
            <w:tcW w:w="1787" w:type="dxa"/>
            <w:tcBorders>
              <w:top w:val="single" w:sz="1" w:space="0" w:color="000000"/>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pPr>
            <w:r>
              <w:rPr>
                <w:rFonts w:ascii="Arial" w:hAnsi="Arial" w:cs="Arial"/>
                <w:sz w:val="21"/>
                <w:szCs w:val="21"/>
              </w:rPr>
              <w:t>Obliczeniowa temperatura w okresie zimowym</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BC0E96">
            <w:pPr>
              <w:pStyle w:val="Tekstpodstawowy"/>
              <w:snapToGrid w:val="0"/>
              <w:rPr>
                <w:rFonts w:ascii="Arial" w:hAnsi="Arial" w:cs="Arial"/>
                <w:sz w:val="21"/>
                <w:szCs w:val="21"/>
              </w:rPr>
            </w:pPr>
            <w:r>
              <w:rPr>
                <w:rFonts w:ascii="Arial" w:hAnsi="Arial" w:cs="Arial"/>
                <w:sz w:val="21"/>
                <w:szCs w:val="21"/>
              </w:rPr>
              <w:t xml:space="preserve">Pomieszczenia </w:t>
            </w:r>
            <w:r w:rsidR="00BC0E96">
              <w:rPr>
                <w:rFonts w:ascii="Arial" w:hAnsi="Arial" w:cs="Arial"/>
                <w:sz w:val="21"/>
                <w:szCs w:val="21"/>
              </w:rPr>
              <w:t>biurowe i sale konferencyjne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+20°C</w:t>
            </w:r>
          </w:p>
        </w:tc>
      </w:tr>
      <w:tr w:rsidR="00065E59" w:rsidTr="0006274F">
        <w:tc>
          <w:tcPr>
            <w:tcW w:w="4130" w:type="dxa"/>
            <w:tcBorders>
              <w:left w:val="single" w:sz="1" w:space="0" w:color="000000"/>
              <w:bottom w:val="single" w:sz="1" w:space="0" w:color="000000"/>
            </w:tcBorders>
            <w:shd w:val="clear" w:color="auto" w:fill="auto"/>
          </w:tcPr>
          <w:p w:rsidR="00065E59" w:rsidRDefault="00BC0E96" w:rsidP="0006274F">
            <w:pPr>
              <w:pStyle w:val="Tekstpodstawowy"/>
              <w:snapToGrid w:val="0"/>
              <w:rPr>
                <w:rFonts w:ascii="Arial" w:hAnsi="Arial" w:cs="Arial"/>
                <w:sz w:val="21"/>
                <w:szCs w:val="21"/>
              </w:rPr>
            </w:pPr>
            <w:r>
              <w:rPr>
                <w:rFonts w:ascii="Arial" w:hAnsi="Arial" w:cs="Arial"/>
                <w:sz w:val="21"/>
                <w:szCs w:val="21"/>
              </w:rPr>
              <w:t>Pomieszczenie warsztatowe i laboratoryjne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+20°C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Kuchnie</w:t>
            </w:r>
            <w:r w:rsidR="00BC0E96">
              <w:rPr>
                <w:rFonts w:ascii="Arial" w:hAnsi="Arial" w:cs="Arial"/>
                <w:sz w:val="21"/>
                <w:szCs w:val="21"/>
              </w:rPr>
              <w:t xml:space="preserve"> i pomieszczenia socjalne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+20°C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Korytarze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+20°C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 xml:space="preserve">Łazienki </w:t>
            </w:r>
            <w:r w:rsidR="00BC0E96">
              <w:rPr>
                <w:rFonts w:ascii="Arial" w:hAnsi="Arial" w:cs="Arial"/>
                <w:sz w:val="21"/>
                <w:szCs w:val="21"/>
              </w:rPr>
              <w:t>–</w:t>
            </w:r>
            <w:r>
              <w:rPr>
                <w:rFonts w:ascii="Arial" w:hAnsi="Arial" w:cs="Arial"/>
                <w:sz w:val="21"/>
                <w:szCs w:val="21"/>
              </w:rPr>
              <w:t xml:space="preserve"> prysznice</w:t>
            </w:r>
            <w:r w:rsidR="00BC0E96">
              <w:rPr>
                <w:rFonts w:ascii="Arial" w:hAnsi="Arial" w:cs="Arial"/>
                <w:sz w:val="21"/>
                <w:szCs w:val="21"/>
              </w:rPr>
              <w:t>, toalety</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+24°C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Klatki schodowa wewnętrzna</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+16°C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Schowki i pomieszczenia gospodarcze, magazynowe</w:t>
            </w:r>
            <w:r w:rsidR="00BC0E96">
              <w:rPr>
                <w:rFonts w:ascii="Arial" w:hAnsi="Arial" w:cs="Arial"/>
                <w:sz w:val="21"/>
                <w:szCs w:val="21"/>
              </w:rPr>
              <w:t>, pomieszczenia piwniczne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+16°C</w:t>
            </w:r>
          </w:p>
        </w:tc>
      </w:tr>
      <w:tr w:rsidR="00065E59" w:rsidTr="0006274F">
        <w:tc>
          <w:tcPr>
            <w:tcW w:w="4130" w:type="dxa"/>
            <w:tcBorders>
              <w:left w:val="single" w:sz="1" w:space="0" w:color="000000"/>
              <w:bottom w:val="single" w:sz="1" w:space="0" w:color="000000"/>
            </w:tcBorders>
            <w:shd w:val="clear" w:color="auto" w:fill="auto"/>
          </w:tcPr>
          <w:p w:rsidR="00065E59" w:rsidRDefault="00065E59" w:rsidP="0006274F">
            <w:pPr>
              <w:pStyle w:val="Tekstpodstawowy"/>
              <w:snapToGrid w:val="0"/>
              <w:rPr>
                <w:rFonts w:ascii="Arial" w:hAnsi="Arial" w:cs="Arial"/>
                <w:sz w:val="21"/>
                <w:szCs w:val="21"/>
              </w:rPr>
            </w:pPr>
            <w:r>
              <w:rPr>
                <w:rFonts w:ascii="Arial" w:hAnsi="Arial" w:cs="Arial"/>
                <w:sz w:val="21"/>
                <w:szCs w:val="21"/>
              </w:rPr>
              <w:t>Kotłownia i pomieszczenia techniczne</w:t>
            </w:r>
          </w:p>
        </w:tc>
        <w:tc>
          <w:tcPr>
            <w:tcW w:w="1787" w:type="dxa"/>
            <w:tcBorders>
              <w:left w:val="single" w:sz="1" w:space="0" w:color="000000"/>
              <w:bottom w:val="single" w:sz="1" w:space="0" w:color="000000"/>
              <w:right w:val="single" w:sz="1" w:space="0" w:color="000000"/>
            </w:tcBorders>
            <w:shd w:val="clear" w:color="auto" w:fill="auto"/>
          </w:tcPr>
          <w:p w:rsidR="00065E59" w:rsidRDefault="00065E59" w:rsidP="0006274F">
            <w:pPr>
              <w:pStyle w:val="Tekstpodstawowy"/>
              <w:snapToGrid w:val="0"/>
              <w:jc w:val="center"/>
            </w:pPr>
            <w:r>
              <w:rPr>
                <w:rFonts w:ascii="Arial" w:hAnsi="Arial" w:cs="Arial"/>
                <w:sz w:val="21"/>
                <w:szCs w:val="21"/>
              </w:rPr>
              <w:t>+12°C</w:t>
            </w:r>
          </w:p>
        </w:tc>
      </w:tr>
    </w:tbl>
    <w:p w:rsidR="00065E59" w:rsidRDefault="00065E59" w:rsidP="00065E59">
      <w:pPr>
        <w:pStyle w:val="Tekstpodstawowy"/>
        <w:jc w:val="both"/>
        <w:rPr>
          <w:rFonts w:ascii="Arial" w:hAnsi="Arial" w:cs="Arial"/>
          <w:sz w:val="21"/>
          <w:szCs w:val="21"/>
        </w:rPr>
      </w:pPr>
      <w:r>
        <w:rPr>
          <w:rFonts w:ascii="Arial" w:hAnsi="Arial" w:cs="Arial"/>
          <w:color w:val="0070C0"/>
          <w:sz w:val="21"/>
          <w:szCs w:val="21"/>
        </w:rPr>
        <w:t xml:space="preserve"> </w:t>
      </w:r>
    </w:p>
    <w:p w:rsidR="00065E59" w:rsidRDefault="00065E59" w:rsidP="00065E59">
      <w:pPr>
        <w:pStyle w:val="Tekstpodstawowy"/>
        <w:jc w:val="both"/>
        <w:rPr>
          <w:rFonts w:ascii="Arial" w:hAnsi="Arial" w:cs="Arial"/>
          <w:sz w:val="21"/>
          <w:szCs w:val="21"/>
        </w:rPr>
      </w:pPr>
      <w:r>
        <w:rPr>
          <w:rFonts w:ascii="Arial" w:hAnsi="Arial" w:cs="Arial"/>
          <w:sz w:val="21"/>
          <w:szCs w:val="21"/>
        </w:rPr>
        <w:t>Obliczenia zapotrzebowania na ciepłą wodę użytkową.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51"/>
        <w:gridCol w:w="843"/>
        <w:gridCol w:w="966"/>
        <w:gridCol w:w="1316"/>
      </w:tblGrid>
      <w:tr w:rsidR="00065E59" w:rsidTr="0006274F">
        <w:trPr>
          <w:trHeight w:val="268"/>
        </w:trPr>
        <w:tc>
          <w:tcPr>
            <w:tcW w:w="4551" w:type="dxa"/>
            <w:tcBorders>
              <w:top w:val="single" w:sz="1" w:space="0" w:color="000000"/>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lastRenderedPageBreak/>
              <w:t>14 pomieszczeń kwaterunkowych z dwoma łóżkami orz 2 pomieszczenia z trzema łóżkami</w:t>
            </w:r>
          </w:p>
        </w:tc>
        <w:tc>
          <w:tcPr>
            <w:tcW w:w="843" w:type="dxa"/>
            <w:tcBorders>
              <w:top w:val="single" w:sz="1" w:space="0" w:color="000000"/>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top w:val="single" w:sz="1" w:space="0" w:color="000000"/>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60</w:t>
            </w:r>
          </w:p>
        </w:tc>
        <w:tc>
          <w:tcPr>
            <w:tcW w:w="1316" w:type="dxa"/>
            <w:tcBorders>
              <w:top w:val="single" w:sz="1" w:space="0" w:color="000000"/>
              <w:left w:val="single" w:sz="1" w:space="0" w:color="000000"/>
              <w:bottom w:val="single" w:sz="1" w:space="0" w:color="000000"/>
              <w:right w:val="single" w:sz="1" w:space="0" w:color="000000"/>
            </w:tcBorders>
            <w:shd w:val="clear" w:color="auto" w:fill="auto"/>
            <w:vAlign w:val="bottom"/>
          </w:tcPr>
          <w:p w:rsidR="00065E59" w:rsidRDefault="007A247B" w:rsidP="0006274F">
            <w:pPr>
              <w:autoSpaceDE w:val="0"/>
              <w:jc w:val="center"/>
            </w:pPr>
            <w:proofErr w:type="gramStart"/>
            <w:r>
              <w:rPr>
                <w:sz w:val="21"/>
                <w:szCs w:val="21"/>
              </w:rPr>
              <w:t>osób</w:t>
            </w:r>
            <w:proofErr w:type="gramEnd"/>
          </w:p>
        </w:tc>
      </w:tr>
      <w:tr w:rsidR="00065E59" w:rsidTr="0006274F">
        <w:trPr>
          <w:trHeight w:val="507"/>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Jednostkowe dobowe zapotrzebowanie na CWU</w:t>
            </w:r>
            <w:r w:rsidR="00BC0E96">
              <w:rPr>
                <w:sz w:val="21"/>
                <w:szCs w:val="21"/>
              </w:rPr>
              <w:t xml:space="preserve"> (dla pracownika biurowego)</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15</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r>
              <w:rPr>
                <w:sz w:val="21"/>
                <w:szCs w:val="21"/>
              </w:rPr>
              <w:t>/os/d</w:t>
            </w:r>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Czas użytkowania instalacji w ciągu doby</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8</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h</w:t>
            </w:r>
            <w:proofErr w:type="gramEnd"/>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Temperatura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60</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r>
              <w:rPr>
                <w:sz w:val="21"/>
                <w:szCs w:val="21"/>
              </w:rPr>
              <w:t>'</w:t>
            </w:r>
            <w:proofErr w:type="spellStart"/>
            <w:r>
              <w:rPr>
                <w:sz w:val="21"/>
                <w:szCs w:val="21"/>
                <w:vertAlign w:val="superscript"/>
              </w:rPr>
              <w:t>o</w:t>
            </w:r>
            <w:r>
              <w:rPr>
                <w:sz w:val="21"/>
                <w:szCs w:val="21"/>
              </w:rPr>
              <w:t>C</w:t>
            </w:r>
            <w:proofErr w:type="spellEnd"/>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Temperatura wody zimnej</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r>
              <w:rPr>
                <w:sz w:val="21"/>
                <w:szCs w:val="21"/>
              </w:rPr>
              <w:t>10</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r>
              <w:rPr>
                <w:sz w:val="21"/>
                <w:szCs w:val="21"/>
              </w:rPr>
              <w:t>'</w:t>
            </w:r>
            <w:proofErr w:type="spellStart"/>
            <w:r>
              <w:rPr>
                <w:sz w:val="21"/>
                <w:szCs w:val="21"/>
                <w:vertAlign w:val="superscript"/>
              </w:rPr>
              <w:t>o</w:t>
            </w:r>
            <w:r>
              <w:rPr>
                <w:sz w:val="21"/>
                <w:szCs w:val="21"/>
              </w:rPr>
              <w:t>C</w:t>
            </w:r>
            <w:proofErr w:type="spellEnd"/>
          </w:p>
        </w:tc>
      </w:tr>
      <w:tr w:rsidR="00065E59" w:rsidTr="0006274F">
        <w:trPr>
          <w:trHeight w:val="327"/>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Pojemność zasobników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2</w:t>
            </w:r>
            <w:r w:rsidR="00065E59">
              <w:rPr>
                <w:sz w:val="21"/>
                <w:szCs w:val="21"/>
              </w:rPr>
              <w:t>00</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p>
        </w:tc>
      </w:tr>
      <w:tr w:rsidR="00065E59" w:rsidTr="0006274F">
        <w:trPr>
          <w:trHeight w:val="536"/>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Średni dobowy</w:t>
            </w:r>
            <w:r w:rsidR="00BC0E96">
              <w:rPr>
                <w:sz w:val="21"/>
                <w:szCs w:val="21"/>
              </w:rPr>
              <w:t xml:space="preserve"> rozbiór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900</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r>
              <w:rPr>
                <w:sz w:val="21"/>
                <w:szCs w:val="21"/>
              </w:rPr>
              <w:t>/d</w:t>
            </w:r>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Średni godzinowy rozbiór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112,5</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r>
              <w:rPr>
                <w:sz w:val="21"/>
                <w:szCs w:val="21"/>
              </w:rPr>
              <w:t>/h</w:t>
            </w:r>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Współczynnik godzinowej nierównomierności</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3,4</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snapToGrid w:val="0"/>
              <w:jc w:val="center"/>
              <w:rPr>
                <w:sz w:val="21"/>
                <w:szCs w:val="21"/>
              </w:rPr>
            </w:pPr>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Maksymalny godzinowy rozbiór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386,1</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r>
              <w:rPr>
                <w:sz w:val="21"/>
                <w:szCs w:val="21"/>
              </w:rPr>
              <w:t>/h</w:t>
            </w:r>
          </w:p>
        </w:tc>
      </w:tr>
      <w:tr w:rsidR="00065E59" w:rsidTr="0006274F">
        <w:trPr>
          <w:trHeight w:val="268"/>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Produkowana w szczycie ilość wody</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186,1</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dm</w:t>
            </w:r>
            <w:proofErr w:type="gramEnd"/>
            <w:r>
              <w:rPr>
                <w:sz w:val="21"/>
                <w:szCs w:val="21"/>
                <w:vertAlign w:val="superscript"/>
              </w:rPr>
              <w:t>3</w:t>
            </w:r>
            <w:r>
              <w:rPr>
                <w:sz w:val="21"/>
                <w:szCs w:val="21"/>
              </w:rPr>
              <w:t>/h</w:t>
            </w:r>
          </w:p>
        </w:tc>
      </w:tr>
      <w:tr w:rsidR="00065E59" w:rsidTr="0006274F">
        <w:trPr>
          <w:trHeight w:val="257"/>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snapToGrid w:val="0"/>
              <w:rPr>
                <w:sz w:val="21"/>
                <w:szCs w:val="21"/>
              </w:rPr>
            </w:pP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966" w:type="dxa"/>
            <w:tcBorders>
              <w:left w:val="single" w:sz="1" w:space="0" w:color="000000"/>
              <w:bottom w:val="single" w:sz="1" w:space="0" w:color="000000"/>
            </w:tcBorders>
            <w:shd w:val="clear" w:color="auto" w:fill="auto"/>
            <w:vAlign w:val="bottom"/>
          </w:tcPr>
          <w:p w:rsidR="00065E59" w:rsidRDefault="00065E59" w:rsidP="0006274F">
            <w:pPr>
              <w:autoSpaceDE w:val="0"/>
              <w:snapToGrid w:val="0"/>
              <w:jc w:val="center"/>
              <w:rPr>
                <w:sz w:val="21"/>
                <w:szCs w:val="21"/>
              </w:rPr>
            </w:pP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snapToGrid w:val="0"/>
              <w:jc w:val="center"/>
              <w:rPr>
                <w:sz w:val="21"/>
                <w:szCs w:val="21"/>
              </w:rPr>
            </w:pPr>
          </w:p>
        </w:tc>
      </w:tr>
      <w:tr w:rsidR="00065E59" w:rsidTr="0006274F">
        <w:trPr>
          <w:trHeight w:val="507"/>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Maksymalne obliczeniowe zapotrzebowanie na moc cieplną na podgrzanie CWU, w układzie z dobranym zasobnikiem ciepłej wody użytkowej</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proofErr w:type="spellStart"/>
            <w:r>
              <w:rPr>
                <w:sz w:val="21"/>
                <w:szCs w:val="21"/>
              </w:rPr>
              <w:t>Qcw</w:t>
            </w:r>
            <w:proofErr w:type="spellEnd"/>
            <w:r>
              <w:rPr>
                <w:sz w:val="21"/>
                <w:szCs w:val="21"/>
              </w:rPr>
              <w:t>-max</w:t>
            </w:r>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10,8</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kW</w:t>
            </w:r>
            <w:proofErr w:type="gramEnd"/>
          </w:p>
        </w:tc>
      </w:tr>
      <w:tr w:rsidR="00065E59" w:rsidTr="0006274F">
        <w:trPr>
          <w:trHeight w:val="507"/>
        </w:trPr>
        <w:tc>
          <w:tcPr>
            <w:tcW w:w="4551" w:type="dxa"/>
            <w:tcBorders>
              <w:left w:val="single" w:sz="1" w:space="0" w:color="000000"/>
              <w:bottom w:val="single" w:sz="1" w:space="0" w:color="000000"/>
            </w:tcBorders>
            <w:shd w:val="clear" w:color="auto" w:fill="auto"/>
            <w:vAlign w:val="bottom"/>
          </w:tcPr>
          <w:p w:rsidR="00065E59" w:rsidRDefault="00065E59" w:rsidP="0006274F">
            <w:pPr>
              <w:autoSpaceDE w:val="0"/>
              <w:rPr>
                <w:sz w:val="21"/>
                <w:szCs w:val="21"/>
              </w:rPr>
            </w:pPr>
            <w:r>
              <w:rPr>
                <w:sz w:val="21"/>
                <w:szCs w:val="21"/>
              </w:rPr>
              <w:t>Średnie zapotrzebowanie na moc cieplną na podgrzanie CWU</w:t>
            </w:r>
          </w:p>
        </w:tc>
        <w:tc>
          <w:tcPr>
            <w:tcW w:w="843" w:type="dxa"/>
            <w:tcBorders>
              <w:left w:val="single" w:sz="1" w:space="0" w:color="000000"/>
              <w:bottom w:val="single" w:sz="1" w:space="0" w:color="000000"/>
            </w:tcBorders>
            <w:shd w:val="clear" w:color="auto" w:fill="auto"/>
            <w:vAlign w:val="bottom"/>
          </w:tcPr>
          <w:p w:rsidR="00065E59" w:rsidRDefault="00065E59" w:rsidP="0006274F">
            <w:pPr>
              <w:autoSpaceDE w:val="0"/>
              <w:jc w:val="center"/>
              <w:rPr>
                <w:sz w:val="21"/>
                <w:szCs w:val="21"/>
              </w:rPr>
            </w:pPr>
            <w:proofErr w:type="spellStart"/>
            <w:r>
              <w:rPr>
                <w:sz w:val="21"/>
                <w:szCs w:val="21"/>
              </w:rPr>
              <w:t>Qcw-sr</w:t>
            </w:r>
            <w:proofErr w:type="spellEnd"/>
          </w:p>
        </w:tc>
        <w:tc>
          <w:tcPr>
            <w:tcW w:w="966" w:type="dxa"/>
            <w:tcBorders>
              <w:left w:val="single" w:sz="1" w:space="0" w:color="000000"/>
              <w:bottom w:val="single" w:sz="1" w:space="0" w:color="000000"/>
            </w:tcBorders>
            <w:shd w:val="clear" w:color="auto" w:fill="auto"/>
            <w:vAlign w:val="bottom"/>
          </w:tcPr>
          <w:p w:rsidR="00065E59" w:rsidRDefault="00BC0E96" w:rsidP="0006274F">
            <w:pPr>
              <w:autoSpaceDE w:val="0"/>
              <w:jc w:val="center"/>
              <w:rPr>
                <w:sz w:val="21"/>
                <w:szCs w:val="21"/>
              </w:rPr>
            </w:pPr>
            <w:r>
              <w:rPr>
                <w:sz w:val="21"/>
                <w:szCs w:val="21"/>
              </w:rPr>
              <w:t>6,6</w:t>
            </w:r>
          </w:p>
        </w:tc>
        <w:tc>
          <w:tcPr>
            <w:tcW w:w="1316" w:type="dxa"/>
            <w:tcBorders>
              <w:left w:val="single" w:sz="1" w:space="0" w:color="000000"/>
              <w:bottom w:val="single" w:sz="1" w:space="0" w:color="000000"/>
              <w:right w:val="single" w:sz="1" w:space="0" w:color="000000"/>
            </w:tcBorders>
            <w:shd w:val="clear" w:color="auto" w:fill="auto"/>
            <w:vAlign w:val="bottom"/>
          </w:tcPr>
          <w:p w:rsidR="00065E59" w:rsidRDefault="00065E59" w:rsidP="0006274F">
            <w:pPr>
              <w:autoSpaceDE w:val="0"/>
              <w:jc w:val="center"/>
            </w:pPr>
            <w:proofErr w:type="gramStart"/>
            <w:r>
              <w:rPr>
                <w:sz w:val="21"/>
                <w:szCs w:val="21"/>
              </w:rPr>
              <w:t>kW</w:t>
            </w:r>
            <w:proofErr w:type="gramEnd"/>
          </w:p>
        </w:tc>
      </w:tr>
    </w:tbl>
    <w:p w:rsidR="00065E59" w:rsidRDefault="00065E59" w:rsidP="00065E59">
      <w:pPr>
        <w:pStyle w:val="Tekstpodstawowy"/>
        <w:jc w:val="both"/>
        <w:rPr>
          <w:rFonts w:ascii="Arial" w:hAnsi="Arial" w:cs="Arial"/>
          <w:sz w:val="21"/>
          <w:szCs w:val="21"/>
        </w:rPr>
      </w:pPr>
    </w:p>
    <w:p w:rsidR="00065E59" w:rsidRDefault="00065E59" w:rsidP="00065E59">
      <w:r>
        <w:rPr>
          <w:sz w:val="21"/>
          <w:szCs w:val="21"/>
        </w:rPr>
        <w:t>Zapotrzebowanie na moc cieplną (podsumowanie).</w:t>
      </w:r>
    </w:p>
    <w:tbl>
      <w:tblPr>
        <w:tblW w:w="0" w:type="auto"/>
        <w:tblLayout w:type="fixed"/>
        <w:tblCellMar>
          <w:left w:w="70" w:type="dxa"/>
          <w:right w:w="70" w:type="dxa"/>
        </w:tblCellMar>
        <w:tblLook w:val="0000" w:firstRow="0" w:lastRow="0" w:firstColumn="0" w:lastColumn="0" w:noHBand="0" w:noVBand="0"/>
      </w:tblPr>
      <w:tblGrid>
        <w:gridCol w:w="804"/>
        <w:gridCol w:w="3354"/>
        <w:gridCol w:w="992"/>
        <w:gridCol w:w="935"/>
        <w:gridCol w:w="1167"/>
      </w:tblGrid>
      <w:tr w:rsidR="00065E59" w:rsidTr="00F40D8D">
        <w:trPr>
          <w:trHeight w:val="510"/>
        </w:trPr>
        <w:tc>
          <w:tcPr>
            <w:tcW w:w="804" w:type="dxa"/>
            <w:shd w:val="clear" w:color="auto" w:fill="auto"/>
          </w:tcPr>
          <w:p w:rsidR="00065E59" w:rsidRDefault="00065E59" w:rsidP="0006274F">
            <w:pPr>
              <w:pStyle w:val="Nagwektabeli"/>
              <w:snapToGrid w:val="0"/>
            </w:pPr>
          </w:p>
        </w:tc>
        <w:tc>
          <w:tcPr>
            <w:tcW w:w="3354"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kern w:val="1"/>
                <w:sz w:val="21"/>
                <w:szCs w:val="21"/>
              </w:rPr>
            </w:pPr>
            <w:r>
              <w:rPr>
                <w:kern w:val="1"/>
                <w:sz w:val="21"/>
                <w:szCs w:val="21"/>
              </w:rPr>
              <w:t>Średnie zapotrzebowanie na moc cieplną na podgrzanie CWU</w:t>
            </w:r>
          </w:p>
        </w:tc>
        <w:tc>
          <w:tcPr>
            <w:tcW w:w="992"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kern w:val="1"/>
                <w:sz w:val="21"/>
                <w:szCs w:val="21"/>
              </w:rPr>
            </w:pPr>
            <w:proofErr w:type="spellStart"/>
            <w:r>
              <w:rPr>
                <w:kern w:val="1"/>
                <w:sz w:val="21"/>
                <w:szCs w:val="21"/>
              </w:rPr>
              <w:t>Qcw-sr</w:t>
            </w:r>
            <w:proofErr w:type="spellEnd"/>
          </w:p>
        </w:tc>
        <w:tc>
          <w:tcPr>
            <w:tcW w:w="935" w:type="dxa"/>
            <w:tcBorders>
              <w:top w:val="single" w:sz="4" w:space="0" w:color="000000"/>
              <w:left w:val="single" w:sz="4" w:space="0" w:color="000000"/>
              <w:bottom w:val="single" w:sz="4" w:space="0" w:color="000000"/>
            </w:tcBorders>
            <w:shd w:val="clear" w:color="auto" w:fill="auto"/>
            <w:vAlign w:val="bottom"/>
          </w:tcPr>
          <w:p w:rsidR="00065E59" w:rsidRDefault="00F40D8D" w:rsidP="0006274F">
            <w:pPr>
              <w:snapToGrid w:val="0"/>
              <w:jc w:val="center"/>
              <w:rPr>
                <w:kern w:val="1"/>
                <w:sz w:val="21"/>
                <w:szCs w:val="21"/>
              </w:rPr>
            </w:pPr>
            <w:r>
              <w:rPr>
                <w:kern w:val="1"/>
                <w:sz w:val="21"/>
                <w:szCs w:val="21"/>
              </w:rPr>
              <w:t>6,6</w:t>
            </w:r>
          </w:p>
        </w:tc>
        <w:tc>
          <w:tcPr>
            <w:tcW w:w="11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pPr>
            <w:proofErr w:type="gramStart"/>
            <w:r>
              <w:rPr>
                <w:kern w:val="1"/>
                <w:sz w:val="21"/>
                <w:szCs w:val="21"/>
              </w:rPr>
              <w:t>kW</w:t>
            </w:r>
            <w:proofErr w:type="gramEnd"/>
          </w:p>
        </w:tc>
      </w:tr>
      <w:tr w:rsidR="00065E59" w:rsidTr="00F40D8D">
        <w:trPr>
          <w:trHeight w:val="510"/>
        </w:trPr>
        <w:tc>
          <w:tcPr>
            <w:tcW w:w="804" w:type="dxa"/>
            <w:shd w:val="clear" w:color="auto" w:fill="auto"/>
          </w:tcPr>
          <w:p w:rsidR="00065E59" w:rsidRDefault="00065E59" w:rsidP="0006274F">
            <w:pPr>
              <w:snapToGrid w:val="0"/>
              <w:rPr>
                <w:kern w:val="1"/>
                <w:sz w:val="21"/>
                <w:szCs w:val="21"/>
              </w:rPr>
            </w:pPr>
          </w:p>
        </w:tc>
        <w:tc>
          <w:tcPr>
            <w:tcW w:w="3354" w:type="dxa"/>
            <w:tcBorders>
              <w:left w:val="single" w:sz="4" w:space="0" w:color="000000"/>
              <w:bottom w:val="single" w:sz="4" w:space="0" w:color="000000"/>
            </w:tcBorders>
            <w:shd w:val="clear" w:color="auto" w:fill="auto"/>
            <w:vAlign w:val="bottom"/>
          </w:tcPr>
          <w:p w:rsidR="00065E59" w:rsidRDefault="00065E59" w:rsidP="0006274F">
            <w:pPr>
              <w:snapToGrid w:val="0"/>
              <w:rPr>
                <w:kern w:val="1"/>
                <w:sz w:val="21"/>
                <w:szCs w:val="21"/>
              </w:rPr>
            </w:pPr>
            <w:r>
              <w:rPr>
                <w:kern w:val="1"/>
                <w:sz w:val="21"/>
                <w:szCs w:val="21"/>
              </w:rPr>
              <w:t>Maksymalne zapotrzebowanie na moc cieplną na podgrzanie CWU</w:t>
            </w:r>
          </w:p>
        </w:tc>
        <w:tc>
          <w:tcPr>
            <w:tcW w:w="992" w:type="dxa"/>
            <w:tcBorders>
              <w:left w:val="single" w:sz="4" w:space="0" w:color="000000"/>
              <w:bottom w:val="single" w:sz="4" w:space="0" w:color="000000"/>
            </w:tcBorders>
            <w:shd w:val="clear" w:color="auto" w:fill="auto"/>
            <w:vAlign w:val="bottom"/>
          </w:tcPr>
          <w:p w:rsidR="00065E59" w:rsidRDefault="00065E59" w:rsidP="0006274F">
            <w:pPr>
              <w:snapToGrid w:val="0"/>
              <w:jc w:val="center"/>
              <w:rPr>
                <w:kern w:val="1"/>
                <w:sz w:val="21"/>
                <w:szCs w:val="21"/>
              </w:rPr>
            </w:pPr>
            <w:proofErr w:type="spellStart"/>
            <w:r>
              <w:rPr>
                <w:kern w:val="1"/>
                <w:sz w:val="21"/>
                <w:szCs w:val="21"/>
              </w:rPr>
              <w:t>Qcw</w:t>
            </w:r>
            <w:proofErr w:type="spellEnd"/>
            <w:r>
              <w:rPr>
                <w:kern w:val="1"/>
                <w:sz w:val="21"/>
                <w:szCs w:val="21"/>
              </w:rPr>
              <w:t>-max</w:t>
            </w:r>
          </w:p>
        </w:tc>
        <w:tc>
          <w:tcPr>
            <w:tcW w:w="935" w:type="dxa"/>
            <w:tcBorders>
              <w:left w:val="single" w:sz="4" w:space="0" w:color="000000"/>
              <w:bottom w:val="single" w:sz="4" w:space="0" w:color="000000"/>
            </w:tcBorders>
            <w:shd w:val="clear" w:color="auto" w:fill="auto"/>
            <w:vAlign w:val="bottom"/>
          </w:tcPr>
          <w:p w:rsidR="00065E59" w:rsidRDefault="00F40D8D" w:rsidP="0006274F">
            <w:pPr>
              <w:snapToGrid w:val="0"/>
              <w:jc w:val="center"/>
              <w:rPr>
                <w:kern w:val="1"/>
                <w:sz w:val="21"/>
                <w:szCs w:val="21"/>
              </w:rPr>
            </w:pPr>
            <w:r>
              <w:rPr>
                <w:kern w:val="1"/>
                <w:sz w:val="21"/>
                <w:szCs w:val="21"/>
              </w:rPr>
              <w:t>10,8</w:t>
            </w:r>
          </w:p>
        </w:tc>
        <w:tc>
          <w:tcPr>
            <w:tcW w:w="1167" w:type="dxa"/>
            <w:tcBorders>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pPr>
            <w:proofErr w:type="gramStart"/>
            <w:r>
              <w:rPr>
                <w:kern w:val="1"/>
                <w:sz w:val="21"/>
                <w:szCs w:val="21"/>
              </w:rPr>
              <w:t>kW</w:t>
            </w:r>
            <w:proofErr w:type="gramEnd"/>
          </w:p>
        </w:tc>
      </w:tr>
      <w:tr w:rsidR="00065E59" w:rsidTr="00F40D8D">
        <w:trPr>
          <w:trHeight w:val="510"/>
        </w:trPr>
        <w:tc>
          <w:tcPr>
            <w:tcW w:w="804" w:type="dxa"/>
            <w:shd w:val="clear" w:color="auto" w:fill="auto"/>
          </w:tcPr>
          <w:p w:rsidR="00065E59" w:rsidRDefault="00065E59" w:rsidP="0006274F">
            <w:pPr>
              <w:snapToGrid w:val="0"/>
              <w:rPr>
                <w:kern w:val="1"/>
                <w:sz w:val="21"/>
                <w:szCs w:val="21"/>
              </w:rPr>
            </w:pPr>
          </w:p>
        </w:tc>
        <w:tc>
          <w:tcPr>
            <w:tcW w:w="3354" w:type="dxa"/>
            <w:tcBorders>
              <w:left w:val="single" w:sz="4" w:space="0" w:color="000000"/>
              <w:bottom w:val="single" w:sz="4" w:space="0" w:color="000000"/>
            </w:tcBorders>
            <w:shd w:val="clear" w:color="auto" w:fill="auto"/>
            <w:vAlign w:val="bottom"/>
          </w:tcPr>
          <w:p w:rsidR="00065E59" w:rsidRDefault="00065E59" w:rsidP="0006274F">
            <w:pPr>
              <w:snapToGrid w:val="0"/>
              <w:rPr>
                <w:kern w:val="1"/>
                <w:sz w:val="21"/>
                <w:szCs w:val="21"/>
              </w:rPr>
            </w:pPr>
            <w:r>
              <w:rPr>
                <w:kern w:val="1"/>
                <w:sz w:val="21"/>
                <w:szCs w:val="21"/>
              </w:rPr>
              <w:t xml:space="preserve">Zapotrzebowanie dla centralnego ogrzewania </w:t>
            </w:r>
          </w:p>
        </w:tc>
        <w:tc>
          <w:tcPr>
            <w:tcW w:w="992" w:type="dxa"/>
            <w:tcBorders>
              <w:left w:val="single" w:sz="4" w:space="0" w:color="000000"/>
              <w:bottom w:val="single" w:sz="4" w:space="0" w:color="000000"/>
            </w:tcBorders>
            <w:shd w:val="clear" w:color="auto" w:fill="auto"/>
            <w:vAlign w:val="bottom"/>
          </w:tcPr>
          <w:p w:rsidR="00065E59" w:rsidRDefault="00065E59" w:rsidP="0006274F">
            <w:pPr>
              <w:snapToGrid w:val="0"/>
              <w:jc w:val="center"/>
              <w:rPr>
                <w:kern w:val="1"/>
                <w:sz w:val="21"/>
                <w:szCs w:val="21"/>
              </w:rPr>
            </w:pPr>
            <w:proofErr w:type="spellStart"/>
            <w:r>
              <w:rPr>
                <w:kern w:val="1"/>
                <w:sz w:val="21"/>
                <w:szCs w:val="21"/>
              </w:rPr>
              <w:t>Qco</w:t>
            </w:r>
            <w:proofErr w:type="spellEnd"/>
          </w:p>
        </w:tc>
        <w:tc>
          <w:tcPr>
            <w:tcW w:w="935" w:type="dxa"/>
            <w:tcBorders>
              <w:left w:val="single" w:sz="4" w:space="0" w:color="000000"/>
              <w:bottom w:val="single" w:sz="4" w:space="0" w:color="000000"/>
            </w:tcBorders>
            <w:shd w:val="clear" w:color="auto" w:fill="auto"/>
            <w:vAlign w:val="bottom"/>
          </w:tcPr>
          <w:p w:rsidR="00065E59" w:rsidRDefault="00F40D8D" w:rsidP="0006274F">
            <w:pPr>
              <w:snapToGrid w:val="0"/>
              <w:jc w:val="center"/>
              <w:rPr>
                <w:kern w:val="1"/>
                <w:sz w:val="21"/>
                <w:szCs w:val="21"/>
              </w:rPr>
            </w:pPr>
            <w:r>
              <w:rPr>
                <w:kern w:val="1"/>
                <w:sz w:val="21"/>
                <w:szCs w:val="21"/>
              </w:rPr>
              <w:t>37,1</w:t>
            </w:r>
          </w:p>
        </w:tc>
        <w:tc>
          <w:tcPr>
            <w:tcW w:w="1167" w:type="dxa"/>
            <w:tcBorders>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pPr>
            <w:proofErr w:type="gramStart"/>
            <w:r>
              <w:rPr>
                <w:kern w:val="1"/>
                <w:sz w:val="21"/>
                <w:szCs w:val="21"/>
              </w:rPr>
              <w:t>kW</w:t>
            </w:r>
            <w:proofErr w:type="gramEnd"/>
          </w:p>
        </w:tc>
      </w:tr>
      <w:tr w:rsidR="00065E59" w:rsidTr="00F40D8D">
        <w:trPr>
          <w:trHeight w:val="255"/>
        </w:trPr>
        <w:tc>
          <w:tcPr>
            <w:tcW w:w="804" w:type="dxa"/>
            <w:shd w:val="clear" w:color="auto" w:fill="auto"/>
          </w:tcPr>
          <w:p w:rsidR="00065E59" w:rsidRDefault="00065E59" w:rsidP="0006274F">
            <w:pPr>
              <w:snapToGrid w:val="0"/>
              <w:rPr>
                <w:kern w:val="1"/>
                <w:sz w:val="21"/>
                <w:szCs w:val="21"/>
              </w:rPr>
            </w:pPr>
          </w:p>
        </w:tc>
        <w:tc>
          <w:tcPr>
            <w:tcW w:w="3354"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p>
        </w:tc>
        <w:tc>
          <w:tcPr>
            <w:tcW w:w="992"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kern w:val="1"/>
                <w:sz w:val="21"/>
                <w:szCs w:val="21"/>
              </w:rPr>
            </w:pPr>
          </w:p>
        </w:tc>
        <w:tc>
          <w:tcPr>
            <w:tcW w:w="935"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kern w:val="1"/>
                <w:sz w:val="21"/>
                <w:szCs w:val="21"/>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rPr>
                <w:kern w:val="1"/>
                <w:sz w:val="21"/>
                <w:szCs w:val="21"/>
              </w:rPr>
            </w:pPr>
          </w:p>
        </w:tc>
      </w:tr>
      <w:tr w:rsidR="00065E59" w:rsidTr="00F40D8D">
        <w:trPr>
          <w:trHeight w:val="255"/>
        </w:trPr>
        <w:tc>
          <w:tcPr>
            <w:tcW w:w="804" w:type="dxa"/>
            <w:shd w:val="clear" w:color="auto" w:fill="auto"/>
          </w:tcPr>
          <w:p w:rsidR="00065E59" w:rsidRDefault="00065E59" w:rsidP="0006274F">
            <w:pPr>
              <w:snapToGrid w:val="0"/>
              <w:rPr>
                <w:color w:val="0070C0"/>
                <w:kern w:val="1"/>
                <w:sz w:val="21"/>
                <w:szCs w:val="21"/>
              </w:rPr>
            </w:pPr>
          </w:p>
        </w:tc>
        <w:tc>
          <w:tcPr>
            <w:tcW w:w="3354" w:type="dxa"/>
            <w:tcBorders>
              <w:left w:val="single" w:sz="4" w:space="0" w:color="000000"/>
              <w:bottom w:val="single" w:sz="4" w:space="0" w:color="000000"/>
            </w:tcBorders>
            <w:shd w:val="clear" w:color="auto" w:fill="auto"/>
            <w:vAlign w:val="bottom"/>
          </w:tcPr>
          <w:p w:rsidR="00065E59" w:rsidRDefault="00F40D8D" w:rsidP="0006274F">
            <w:pPr>
              <w:snapToGrid w:val="0"/>
              <w:rPr>
                <w:kern w:val="1"/>
                <w:sz w:val="21"/>
                <w:szCs w:val="21"/>
              </w:rPr>
            </w:pPr>
            <w:r>
              <w:rPr>
                <w:kern w:val="1"/>
                <w:sz w:val="21"/>
                <w:szCs w:val="21"/>
              </w:rPr>
              <w:t xml:space="preserve">Razem </w:t>
            </w:r>
            <w:proofErr w:type="spellStart"/>
            <w:r>
              <w:rPr>
                <w:kern w:val="1"/>
                <w:sz w:val="21"/>
                <w:szCs w:val="21"/>
              </w:rPr>
              <w:t>Qcw-sr</w:t>
            </w:r>
            <w:proofErr w:type="spellEnd"/>
            <w:r>
              <w:rPr>
                <w:kern w:val="1"/>
                <w:sz w:val="21"/>
                <w:szCs w:val="21"/>
              </w:rPr>
              <w:t xml:space="preserve"> + </w:t>
            </w:r>
            <w:proofErr w:type="spellStart"/>
            <w:r>
              <w:rPr>
                <w:kern w:val="1"/>
                <w:sz w:val="21"/>
                <w:szCs w:val="21"/>
              </w:rPr>
              <w:t>Qco</w:t>
            </w:r>
            <w:proofErr w:type="spellEnd"/>
          </w:p>
        </w:tc>
        <w:tc>
          <w:tcPr>
            <w:tcW w:w="992" w:type="dxa"/>
            <w:tcBorders>
              <w:left w:val="single" w:sz="4" w:space="0" w:color="000000"/>
              <w:bottom w:val="single" w:sz="4" w:space="0" w:color="000000"/>
            </w:tcBorders>
            <w:shd w:val="clear" w:color="auto" w:fill="auto"/>
            <w:vAlign w:val="bottom"/>
          </w:tcPr>
          <w:p w:rsidR="00065E59" w:rsidRDefault="00065E59" w:rsidP="0006274F">
            <w:pPr>
              <w:snapToGrid w:val="0"/>
              <w:rPr>
                <w:kern w:val="1"/>
                <w:sz w:val="21"/>
                <w:szCs w:val="21"/>
              </w:rPr>
            </w:pPr>
          </w:p>
        </w:tc>
        <w:tc>
          <w:tcPr>
            <w:tcW w:w="935" w:type="dxa"/>
            <w:tcBorders>
              <w:left w:val="single" w:sz="4" w:space="0" w:color="000000"/>
              <w:bottom w:val="single" w:sz="4" w:space="0" w:color="000000"/>
            </w:tcBorders>
            <w:shd w:val="clear" w:color="auto" w:fill="auto"/>
            <w:vAlign w:val="bottom"/>
          </w:tcPr>
          <w:p w:rsidR="00065E59" w:rsidRDefault="00F40D8D" w:rsidP="0006274F">
            <w:pPr>
              <w:snapToGrid w:val="0"/>
              <w:jc w:val="center"/>
              <w:rPr>
                <w:kern w:val="1"/>
                <w:sz w:val="21"/>
                <w:szCs w:val="21"/>
              </w:rPr>
            </w:pPr>
            <w:r>
              <w:rPr>
                <w:b/>
                <w:bCs/>
                <w:kern w:val="1"/>
                <w:sz w:val="21"/>
                <w:szCs w:val="21"/>
              </w:rPr>
              <w:t>43,7</w:t>
            </w:r>
          </w:p>
        </w:tc>
        <w:tc>
          <w:tcPr>
            <w:tcW w:w="1167" w:type="dxa"/>
            <w:tcBorders>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pPr>
            <w:proofErr w:type="gramStart"/>
            <w:r>
              <w:rPr>
                <w:kern w:val="1"/>
                <w:sz w:val="21"/>
                <w:szCs w:val="21"/>
              </w:rPr>
              <w:t>kW</w:t>
            </w:r>
            <w:proofErr w:type="gramEnd"/>
          </w:p>
        </w:tc>
      </w:tr>
    </w:tbl>
    <w:p w:rsidR="00065E59" w:rsidRDefault="00065E59" w:rsidP="00065E59">
      <w:pPr>
        <w:tabs>
          <w:tab w:val="left" w:pos="720"/>
        </w:tabs>
        <w:spacing w:line="100" w:lineRule="atLeast"/>
        <w:rPr>
          <w:sz w:val="21"/>
          <w:szCs w:val="21"/>
        </w:rPr>
      </w:pPr>
    </w:p>
    <w:p w:rsidR="00065E59" w:rsidRDefault="00065E59" w:rsidP="00065E59">
      <w:pPr>
        <w:tabs>
          <w:tab w:val="left" w:pos="720"/>
        </w:tabs>
        <w:spacing w:line="100" w:lineRule="atLeast"/>
        <w:rPr>
          <w:sz w:val="21"/>
          <w:szCs w:val="21"/>
        </w:rPr>
      </w:pPr>
      <w:r>
        <w:rPr>
          <w:sz w:val="21"/>
          <w:szCs w:val="21"/>
          <w:u w:val="single"/>
        </w:rPr>
        <w:t>Projektowane parametry instalacji grzewczych (centralne ogrzewanie i ciepło technologiczne).</w:t>
      </w:r>
    </w:p>
    <w:p w:rsidR="00065E59" w:rsidRDefault="00065E59" w:rsidP="00065E59">
      <w:pPr>
        <w:numPr>
          <w:ilvl w:val="0"/>
          <w:numId w:val="31"/>
        </w:numPr>
        <w:suppressAutoHyphens/>
        <w:rPr>
          <w:sz w:val="21"/>
          <w:szCs w:val="21"/>
        </w:rPr>
      </w:pPr>
      <w:bookmarkStart w:id="62" w:name="__RefHeading__17_176522717"/>
      <w:bookmarkEnd w:id="62"/>
      <w:r>
        <w:rPr>
          <w:sz w:val="21"/>
          <w:szCs w:val="21"/>
        </w:rPr>
        <w:t xml:space="preserve">Temperatury instalacji centralnego ogrzewania, ciepła technologicznego: </w:t>
      </w:r>
      <w:r>
        <w:rPr>
          <w:b/>
          <w:sz w:val="21"/>
          <w:szCs w:val="21"/>
        </w:rPr>
        <w:t>80/60</w:t>
      </w:r>
      <w:r>
        <w:rPr>
          <w:b/>
          <w:sz w:val="21"/>
          <w:szCs w:val="21"/>
          <w:vertAlign w:val="superscript"/>
        </w:rPr>
        <w:t>o</w:t>
      </w:r>
      <w:r>
        <w:rPr>
          <w:b/>
          <w:sz w:val="21"/>
          <w:szCs w:val="21"/>
        </w:rPr>
        <w:t>C (</w:t>
      </w:r>
      <w:proofErr w:type="spellStart"/>
      <w:r>
        <w:rPr>
          <w:b/>
          <w:sz w:val="21"/>
          <w:szCs w:val="21"/>
        </w:rPr>
        <w:t>DTo</w:t>
      </w:r>
      <w:proofErr w:type="spellEnd"/>
      <w:r>
        <w:rPr>
          <w:b/>
          <w:sz w:val="21"/>
          <w:szCs w:val="21"/>
        </w:rPr>
        <w:t>=20K)</w:t>
      </w:r>
      <w:r>
        <w:rPr>
          <w:sz w:val="21"/>
          <w:szCs w:val="21"/>
        </w:rPr>
        <w:t xml:space="preserve"> – kotłownia gazowa.</w:t>
      </w:r>
    </w:p>
    <w:p w:rsidR="00065E59" w:rsidRDefault="00065E59" w:rsidP="00065E59">
      <w:pPr>
        <w:numPr>
          <w:ilvl w:val="0"/>
          <w:numId w:val="31"/>
        </w:numPr>
        <w:suppressAutoHyphens/>
        <w:rPr>
          <w:sz w:val="21"/>
          <w:szCs w:val="21"/>
        </w:rPr>
      </w:pPr>
      <w:r>
        <w:rPr>
          <w:sz w:val="21"/>
          <w:szCs w:val="21"/>
        </w:rPr>
        <w:t xml:space="preserve">Spadek ciśnienia w instalacji centralnego ogrzewania: </w:t>
      </w:r>
      <w:r>
        <w:rPr>
          <w:b/>
          <w:bCs/>
          <w:sz w:val="21"/>
          <w:szCs w:val="21"/>
        </w:rPr>
        <w:t xml:space="preserve">15,0kPa </w:t>
      </w:r>
      <w:r>
        <w:rPr>
          <w:sz w:val="21"/>
          <w:szCs w:val="21"/>
        </w:rPr>
        <w:t xml:space="preserve">(bez armatury w węźle), </w:t>
      </w:r>
      <w:proofErr w:type="gramStart"/>
      <w:r>
        <w:rPr>
          <w:sz w:val="21"/>
          <w:szCs w:val="21"/>
        </w:rPr>
        <w:t>instalacji  ciepła</w:t>
      </w:r>
      <w:proofErr w:type="gramEnd"/>
      <w:r>
        <w:rPr>
          <w:sz w:val="21"/>
          <w:szCs w:val="21"/>
        </w:rPr>
        <w:t xml:space="preserve"> technologicznego: </w:t>
      </w:r>
      <w:r>
        <w:rPr>
          <w:b/>
          <w:bCs/>
          <w:sz w:val="21"/>
          <w:szCs w:val="21"/>
        </w:rPr>
        <w:t>18,0kPa</w:t>
      </w:r>
      <w:r>
        <w:rPr>
          <w:sz w:val="21"/>
          <w:szCs w:val="21"/>
        </w:rPr>
        <w:t xml:space="preserve"> (bez armatury w węźle)</w:t>
      </w:r>
    </w:p>
    <w:p w:rsidR="00065E59" w:rsidRDefault="00065E59" w:rsidP="00065E59">
      <w:pPr>
        <w:numPr>
          <w:ilvl w:val="0"/>
          <w:numId w:val="31"/>
        </w:numPr>
        <w:suppressAutoHyphens/>
        <w:rPr>
          <w:sz w:val="21"/>
          <w:szCs w:val="21"/>
        </w:rPr>
      </w:pPr>
      <w:r>
        <w:rPr>
          <w:sz w:val="21"/>
          <w:szCs w:val="21"/>
        </w:rPr>
        <w:t xml:space="preserve">Ciśnienie dopuszczalne w instalacji centralnego ogrzewana, ciepła technologicznego: </w:t>
      </w:r>
      <w:r>
        <w:rPr>
          <w:b/>
          <w:bCs/>
          <w:sz w:val="21"/>
          <w:szCs w:val="21"/>
        </w:rPr>
        <w:t>0,4MPa.</w:t>
      </w:r>
    </w:p>
    <w:p w:rsidR="00065E59" w:rsidRDefault="00065E59" w:rsidP="00065E59">
      <w:pPr>
        <w:numPr>
          <w:ilvl w:val="0"/>
          <w:numId w:val="31"/>
        </w:numPr>
        <w:suppressAutoHyphens/>
        <w:rPr>
          <w:sz w:val="21"/>
          <w:szCs w:val="21"/>
        </w:rPr>
      </w:pPr>
      <w:r>
        <w:rPr>
          <w:sz w:val="21"/>
          <w:szCs w:val="21"/>
        </w:rPr>
        <w:t xml:space="preserve">Ciśnienie otwarcia zaworu bezpieczeństwa w instalacji centralnego ogrzewania, ciepła technologicznego: </w:t>
      </w:r>
      <w:r>
        <w:rPr>
          <w:b/>
          <w:bCs/>
          <w:sz w:val="21"/>
          <w:szCs w:val="21"/>
        </w:rPr>
        <w:t>0,4MPa.</w:t>
      </w:r>
    </w:p>
    <w:p w:rsidR="00065E59" w:rsidRDefault="00065E59" w:rsidP="00065E59">
      <w:pPr>
        <w:numPr>
          <w:ilvl w:val="0"/>
          <w:numId w:val="31"/>
        </w:numPr>
        <w:suppressAutoHyphens/>
        <w:rPr>
          <w:sz w:val="21"/>
          <w:szCs w:val="21"/>
        </w:rPr>
      </w:pPr>
      <w:r>
        <w:rPr>
          <w:sz w:val="21"/>
          <w:szCs w:val="21"/>
        </w:rPr>
        <w:t xml:space="preserve">Grzejniki: stalowe płytowe z powierzchniami konwekcyjnymi wyposażone w zawory termostatyczne </w:t>
      </w:r>
      <w:proofErr w:type="gramStart"/>
      <w:r>
        <w:rPr>
          <w:sz w:val="21"/>
          <w:szCs w:val="21"/>
        </w:rPr>
        <w:t>z  nastawą</w:t>
      </w:r>
      <w:proofErr w:type="gramEnd"/>
      <w:r>
        <w:rPr>
          <w:sz w:val="21"/>
          <w:szCs w:val="21"/>
        </w:rPr>
        <w:t xml:space="preserve"> wstępna oraz głowice termostatyczne. W łazienkach projektuje się grzejniki typu „drabinka”. Na powierzchni usługowej projektuje się grzejniki kanałowe. </w:t>
      </w:r>
    </w:p>
    <w:p w:rsidR="00065E59" w:rsidRDefault="00065E59" w:rsidP="00065E59">
      <w:pPr>
        <w:numPr>
          <w:ilvl w:val="0"/>
          <w:numId w:val="31"/>
        </w:numPr>
        <w:suppressAutoHyphens/>
        <w:rPr>
          <w:sz w:val="21"/>
          <w:szCs w:val="21"/>
        </w:rPr>
      </w:pPr>
      <w:r>
        <w:rPr>
          <w:sz w:val="21"/>
          <w:szCs w:val="21"/>
        </w:rPr>
        <w:t>Zład: instalacja centralnego ogrzewania – woda uzdatniona zakupiona w beczkach.</w:t>
      </w:r>
    </w:p>
    <w:p w:rsidR="00065E59" w:rsidRDefault="00065E59" w:rsidP="00065E59">
      <w:pPr>
        <w:numPr>
          <w:ilvl w:val="0"/>
          <w:numId w:val="31"/>
        </w:numPr>
        <w:suppressAutoHyphens/>
        <w:rPr>
          <w:sz w:val="21"/>
          <w:szCs w:val="21"/>
        </w:rPr>
      </w:pPr>
      <w:r>
        <w:rPr>
          <w:sz w:val="21"/>
          <w:szCs w:val="21"/>
        </w:rPr>
        <w:lastRenderedPageBreak/>
        <w:t xml:space="preserve">Armatura oraz grzejniki stosowane w instalacji, klasa ciśnienia nominalnego </w:t>
      </w:r>
      <w:proofErr w:type="spellStart"/>
      <w:r>
        <w:rPr>
          <w:sz w:val="21"/>
          <w:szCs w:val="21"/>
        </w:rPr>
        <w:t>Pn</w:t>
      </w:r>
      <w:proofErr w:type="spellEnd"/>
      <w:r>
        <w:rPr>
          <w:sz w:val="21"/>
          <w:szCs w:val="21"/>
        </w:rPr>
        <w:t xml:space="preserve">=1,0MPa oraz temperatury dopuszczalnej </w:t>
      </w:r>
      <w:proofErr w:type="spellStart"/>
      <w:r>
        <w:rPr>
          <w:sz w:val="21"/>
          <w:szCs w:val="21"/>
        </w:rPr>
        <w:t>Tmax</w:t>
      </w:r>
      <w:proofErr w:type="spellEnd"/>
      <w:r>
        <w:rPr>
          <w:sz w:val="21"/>
          <w:szCs w:val="21"/>
        </w:rPr>
        <w:t xml:space="preserve"> = 100</w:t>
      </w:r>
      <w:r>
        <w:rPr>
          <w:sz w:val="21"/>
          <w:szCs w:val="21"/>
          <w:vertAlign w:val="superscript"/>
        </w:rPr>
        <w:t>o</w:t>
      </w:r>
      <w:r>
        <w:rPr>
          <w:sz w:val="21"/>
          <w:szCs w:val="21"/>
        </w:rPr>
        <w:t>C (warunek temperaturowy tylko dla armatury za wyjątkiem zaworów zwrotnych).</w:t>
      </w:r>
    </w:p>
    <w:p w:rsidR="00065E59" w:rsidRDefault="00065E59" w:rsidP="00065E59">
      <w:pPr>
        <w:numPr>
          <w:ilvl w:val="0"/>
          <w:numId w:val="31"/>
        </w:numPr>
        <w:suppressAutoHyphens/>
        <w:rPr>
          <w:sz w:val="21"/>
          <w:szCs w:val="21"/>
        </w:rPr>
      </w:pPr>
      <w:r>
        <w:rPr>
          <w:sz w:val="21"/>
          <w:szCs w:val="21"/>
        </w:rPr>
        <w:t xml:space="preserve">Wszystkie rurociągi wykonane z rur z tworzyw sztucznych wielowarstwowych z wkładką stabilizującą </w:t>
      </w:r>
      <w:proofErr w:type="spellStart"/>
      <w:r>
        <w:rPr>
          <w:sz w:val="21"/>
          <w:szCs w:val="21"/>
        </w:rPr>
        <w:t>Pn</w:t>
      </w:r>
      <w:proofErr w:type="spellEnd"/>
      <w:r>
        <w:rPr>
          <w:sz w:val="21"/>
          <w:szCs w:val="21"/>
        </w:rPr>
        <w:t>=1,6MPa. Łą</w:t>
      </w:r>
      <w:r>
        <w:rPr>
          <w:rFonts w:eastAsia="Swis721PL-RomanA"/>
          <w:sz w:val="21"/>
          <w:szCs w:val="21"/>
        </w:rPr>
        <w:t>czenie elementów poprzez zgrzewanie (</w:t>
      </w:r>
      <w:proofErr w:type="spellStart"/>
      <w:r>
        <w:rPr>
          <w:rFonts w:eastAsia="Swis721PL-RomanA"/>
          <w:sz w:val="21"/>
          <w:szCs w:val="21"/>
        </w:rPr>
        <w:t>polifuzję</w:t>
      </w:r>
      <w:proofErr w:type="spellEnd"/>
      <w:r>
        <w:rPr>
          <w:rFonts w:eastAsia="Swis721PL-RomanA"/>
          <w:sz w:val="21"/>
          <w:szCs w:val="21"/>
        </w:rPr>
        <w:t xml:space="preserve"> termiczną) bez konieczności stosowania dodatkowych materiałów. Podejścia do grzejników oraz piony wykonane z rur typu PEX lub podobnych a poziomy z rur PP.</w:t>
      </w:r>
    </w:p>
    <w:p w:rsidR="00065E59" w:rsidRDefault="00065E59" w:rsidP="00065E59">
      <w:pPr>
        <w:numPr>
          <w:ilvl w:val="0"/>
          <w:numId w:val="31"/>
        </w:numPr>
        <w:suppressAutoHyphens/>
        <w:rPr>
          <w:sz w:val="21"/>
          <w:szCs w:val="21"/>
        </w:rPr>
      </w:pPr>
      <w:r>
        <w:rPr>
          <w:sz w:val="21"/>
          <w:szCs w:val="21"/>
        </w:rPr>
        <w:t>Kształtki i rury tego samego dostawcy</w:t>
      </w:r>
    </w:p>
    <w:p w:rsidR="00065E59" w:rsidRDefault="00F829CF" w:rsidP="00065E59">
      <w:pPr>
        <w:numPr>
          <w:ilvl w:val="0"/>
          <w:numId w:val="31"/>
        </w:numPr>
        <w:suppressAutoHyphens/>
        <w:rPr>
          <w:sz w:val="21"/>
          <w:szCs w:val="21"/>
        </w:rPr>
      </w:pPr>
      <w:r>
        <w:rPr>
          <w:sz w:val="21"/>
          <w:szCs w:val="21"/>
        </w:rPr>
        <w:t>Obieg centralnego ogrzewania</w:t>
      </w:r>
      <w:r w:rsidR="00065E59">
        <w:rPr>
          <w:sz w:val="21"/>
          <w:szCs w:val="21"/>
        </w:rPr>
        <w:t xml:space="preserve"> w filtr siatkowy.</w:t>
      </w:r>
    </w:p>
    <w:p w:rsidR="00065E59" w:rsidRDefault="00065E59" w:rsidP="00065E59">
      <w:pPr>
        <w:numPr>
          <w:ilvl w:val="0"/>
          <w:numId w:val="31"/>
        </w:numPr>
        <w:suppressAutoHyphens/>
        <w:rPr>
          <w:sz w:val="21"/>
          <w:szCs w:val="21"/>
        </w:rPr>
      </w:pPr>
      <w:r>
        <w:rPr>
          <w:sz w:val="21"/>
          <w:szCs w:val="21"/>
        </w:rPr>
        <w:t>Poziomy prowadzone pod stropem piętra +2 (rozdział górny).</w:t>
      </w:r>
    </w:p>
    <w:p w:rsidR="00065E59" w:rsidRDefault="00065E59" w:rsidP="00065E59">
      <w:pPr>
        <w:numPr>
          <w:ilvl w:val="0"/>
          <w:numId w:val="31"/>
        </w:numPr>
        <w:suppressAutoHyphens/>
        <w:rPr>
          <w:sz w:val="21"/>
          <w:szCs w:val="21"/>
        </w:rPr>
      </w:pPr>
      <w:r>
        <w:rPr>
          <w:sz w:val="21"/>
          <w:szCs w:val="21"/>
        </w:rPr>
        <w:t xml:space="preserve">Rurociągi prowadzone ze spadkiem (min. 0,3%) w kierunku </w:t>
      </w:r>
      <w:proofErr w:type="spellStart"/>
      <w:r>
        <w:rPr>
          <w:sz w:val="21"/>
          <w:szCs w:val="21"/>
        </w:rPr>
        <w:t>odwodnień</w:t>
      </w:r>
      <w:proofErr w:type="spellEnd"/>
      <w:r>
        <w:rPr>
          <w:sz w:val="21"/>
          <w:szCs w:val="21"/>
        </w:rPr>
        <w:t>.</w:t>
      </w:r>
    </w:p>
    <w:p w:rsidR="00065E59" w:rsidRDefault="00065E59" w:rsidP="00065E59">
      <w:pPr>
        <w:numPr>
          <w:ilvl w:val="0"/>
          <w:numId w:val="31"/>
        </w:numPr>
        <w:suppressAutoHyphens/>
        <w:rPr>
          <w:sz w:val="21"/>
          <w:szCs w:val="21"/>
        </w:rPr>
      </w:pPr>
      <w:r>
        <w:rPr>
          <w:sz w:val="21"/>
          <w:szCs w:val="21"/>
        </w:rPr>
        <w:t>Piony instalacji centralnego ogrzewania prowadzone w wydzielonych szachtach instalacyjnych.</w:t>
      </w:r>
    </w:p>
    <w:p w:rsidR="00065E59" w:rsidRDefault="00065E59" w:rsidP="00065E59">
      <w:pPr>
        <w:numPr>
          <w:ilvl w:val="0"/>
          <w:numId w:val="31"/>
        </w:numPr>
        <w:suppressAutoHyphens/>
        <w:rPr>
          <w:sz w:val="21"/>
          <w:szCs w:val="21"/>
        </w:rPr>
      </w:pPr>
      <w:r>
        <w:rPr>
          <w:sz w:val="21"/>
          <w:szCs w:val="21"/>
        </w:rPr>
        <w:t>Piony wyposażone w odpowietrzacze i odwodnienia.</w:t>
      </w:r>
    </w:p>
    <w:p w:rsidR="00065E59" w:rsidRDefault="00065E59" w:rsidP="00065E59">
      <w:pPr>
        <w:numPr>
          <w:ilvl w:val="0"/>
          <w:numId w:val="31"/>
        </w:numPr>
        <w:suppressAutoHyphens/>
        <w:rPr>
          <w:sz w:val="21"/>
          <w:szCs w:val="21"/>
        </w:rPr>
      </w:pPr>
      <w:r>
        <w:rPr>
          <w:sz w:val="21"/>
          <w:szCs w:val="21"/>
        </w:rPr>
        <w:t xml:space="preserve">Kompensacja wydłużeń. Odcinki poziome instalacji kompensowane naturalnie poprzez </w:t>
      </w:r>
      <w:proofErr w:type="spellStart"/>
      <w:r>
        <w:rPr>
          <w:sz w:val="21"/>
          <w:szCs w:val="21"/>
        </w:rPr>
        <w:t>samokompensatory</w:t>
      </w:r>
      <w:proofErr w:type="spellEnd"/>
      <w:r>
        <w:rPr>
          <w:sz w:val="21"/>
          <w:szCs w:val="21"/>
        </w:rPr>
        <w:t xml:space="preserve"> typu „L” lub „Z”. Pionowe odcinki instalacji prowadzone w szachtach ze względu na małą wysokość budynku nie wymagają dodatkowych kompensacji. Odcinki prowadzone podtynkowo, w bruzdach lub szlichcie nie podlegają kompensacji wydłużeń.</w:t>
      </w:r>
    </w:p>
    <w:p w:rsidR="00065E59" w:rsidRDefault="00065E59" w:rsidP="00065E59">
      <w:pPr>
        <w:numPr>
          <w:ilvl w:val="0"/>
          <w:numId w:val="31"/>
        </w:numPr>
        <w:suppressAutoHyphens/>
        <w:rPr>
          <w:sz w:val="21"/>
          <w:szCs w:val="21"/>
        </w:rPr>
      </w:pPr>
      <w:r>
        <w:rPr>
          <w:sz w:val="21"/>
          <w:szCs w:val="21"/>
        </w:rPr>
        <w:t>Piony podłączane do poziomów poprzez ramiona kompensacyjne o długości 1m.</w:t>
      </w:r>
    </w:p>
    <w:p w:rsidR="00065E59" w:rsidRDefault="00065E59" w:rsidP="00065E59">
      <w:pPr>
        <w:numPr>
          <w:ilvl w:val="0"/>
          <w:numId w:val="31"/>
        </w:numPr>
        <w:suppressAutoHyphens/>
        <w:rPr>
          <w:sz w:val="21"/>
          <w:szCs w:val="21"/>
        </w:rPr>
      </w:pPr>
      <w:r>
        <w:rPr>
          <w:sz w:val="21"/>
          <w:szCs w:val="21"/>
        </w:rPr>
        <w:t xml:space="preserve">Izolacja. Odcinki poziome prowadzone przez pomieszczenia nieogrzewane lub piwniczne muszą być izolowane. Armatura </w:t>
      </w:r>
      <w:proofErr w:type="spellStart"/>
      <w:r>
        <w:rPr>
          <w:sz w:val="21"/>
          <w:szCs w:val="21"/>
        </w:rPr>
        <w:t>podpionowa</w:t>
      </w:r>
      <w:proofErr w:type="spellEnd"/>
      <w:r>
        <w:rPr>
          <w:sz w:val="21"/>
          <w:szCs w:val="21"/>
        </w:rPr>
        <w:t xml:space="preserve"> zaizolowana. Przewody prowadzone w szlichcie izolować. Dopuszcza się nieizolowanie instalacji ogrzewczych na odcinkach w pomieszczeniach, którym mają służyć. Obejmy instalacyjne montować na izolacji z zachowaniem jej ciągłości. Stosować izolacje w wykonaniu NRO.</w:t>
      </w:r>
    </w:p>
    <w:p w:rsidR="00065E59" w:rsidRDefault="00065E59" w:rsidP="00065E59">
      <w:pPr>
        <w:numPr>
          <w:ilvl w:val="0"/>
          <w:numId w:val="31"/>
        </w:numPr>
        <w:suppressAutoHyphens/>
        <w:rPr>
          <w:sz w:val="21"/>
          <w:szCs w:val="21"/>
        </w:rPr>
      </w:pPr>
      <w:r>
        <w:rPr>
          <w:sz w:val="21"/>
          <w:szCs w:val="21"/>
        </w:rPr>
        <w:t xml:space="preserve">Instalacja centralnego ogrzewania, ciepła technologicznego będzie wyposażona w przeponowe naczynie </w:t>
      </w:r>
      <w:proofErr w:type="spellStart"/>
      <w:r>
        <w:rPr>
          <w:sz w:val="21"/>
          <w:szCs w:val="21"/>
        </w:rPr>
        <w:t>wzbiorcze</w:t>
      </w:r>
      <w:proofErr w:type="spellEnd"/>
      <w:r>
        <w:rPr>
          <w:sz w:val="21"/>
          <w:szCs w:val="21"/>
        </w:rPr>
        <w:t xml:space="preserve"> oraz zawór bezpieczeństwa usytuowane w pomieszczeniu węzła cieplnego.</w:t>
      </w:r>
    </w:p>
    <w:p w:rsidR="00065E59" w:rsidRDefault="00DD5377" w:rsidP="00065E59">
      <w:pPr>
        <w:pStyle w:val="Nagwek1"/>
        <w:keepLines w:val="0"/>
        <w:numPr>
          <w:ilvl w:val="0"/>
          <w:numId w:val="26"/>
        </w:numPr>
        <w:suppressAutoHyphens/>
        <w:spacing w:after="60"/>
        <w:jc w:val="left"/>
        <w:rPr>
          <w:sz w:val="21"/>
          <w:szCs w:val="21"/>
        </w:rPr>
      </w:pPr>
      <w:bookmarkStart w:id="63" w:name="__RefHeading__1303_1236440063"/>
      <w:bookmarkStart w:id="64" w:name="__RefHeading__686_665399146"/>
      <w:bookmarkStart w:id="65" w:name="_Toc57807961"/>
      <w:bookmarkEnd w:id="63"/>
      <w:bookmarkEnd w:id="64"/>
      <w:r>
        <w:rPr>
          <w:sz w:val="21"/>
          <w:szCs w:val="21"/>
        </w:rPr>
        <w:t>6</w:t>
      </w:r>
      <w:r w:rsidR="00065E59">
        <w:rPr>
          <w:sz w:val="21"/>
          <w:szCs w:val="21"/>
        </w:rPr>
        <w:t>. WYMAGANIA OGÓLNE DLA POMIESZCZENIA KOTŁOWNI</w:t>
      </w:r>
      <w:bookmarkEnd w:id="65"/>
    </w:p>
    <w:p w:rsidR="00065E59" w:rsidRDefault="00065E59" w:rsidP="00065E59">
      <w:pPr>
        <w:spacing w:line="100" w:lineRule="atLeast"/>
        <w:rPr>
          <w:sz w:val="21"/>
          <w:szCs w:val="21"/>
        </w:rPr>
      </w:pPr>
      <w:r>
        <w:rPr>
          <w:sz w:val="21"/>
          <w:szCs w:val="21"/>
        </w:rPr>
        <w:t>Projektowa kotłownia, będzie wyposażona w:</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gazowa</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kanalizacyjna</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wentylacji grawitacyjnej </w:t>
      </w:r>
      <w:proofErr w:type="spellStart"/>
      <w:r>
        <w:rPr>
          <w:sz w:val="21"/>
          <w:szCs w:val="21"/>
        </w:rPr>
        <w:t>nawiewno</w:t>
      </w:r>
      <w:proofErr w:type="spellEnd"/>
      <w:r>
        <w:rPr>
          <w:sz w:val="21"/>
          <w:szCs w:val="21"/>
        </w:rPr>
        <w:t>-wywiewnej</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komina powietrzno-spalinowego dla projektowanego kotła</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oświetleniową o stopniu IP-65</w:t>
      </w:r>
    </w:p>
    <w:p w:rsidR="00065E59" w:rsidRDefault="00065E59" w:rsidP="00065E59">
      <w:pPr>
        <w:numPr>
          <w:ilvl w:val="0"/>
          <w:numId w:val="30"/>
        </w:numPr>
        <w:suppressAutoHyphens/>
        <w:spacing w:line="100" w:lineRule="atLeast"/>
        <w:rPr>
          <w:sz w:val="21"/>
          <w:szCs w:val="21"/>
        </w:rPr>
      </w:pPr>
      <w:proofErr w:type="gramStart"/>
      <w:r>
        <w:rPr>
          <w:sz w:val="21"/>
          <w:szCs w:val="21"/>
        </w:rPr>
        <w:t>instalacje</w:t>
      </w:r>
      <w:proofErr w:type="gramEnd"/>
      <w:r>
        <w:rPr>
          <w:sz w:val="21"/>
          <w:szCs w:val="21"/>
        </w:rPr>
        <w:t xml:space="preserve"> elektryczną</w:t>
      </w:r>
    </w:p>
    <w:p w:rsidR="00065E59" w:rsidRDefault="00065E59" w:rsidP="00065E59">
      <w:pPr>
        <w:numPr>
          <w:ilvl w:val="0"/>
          <w:numId w:val="30"/>
        </w:numPr>
        <w:suppressAutoHyphens/>
        <w:spacing w:line="100" w:lineRule="atLeast"/>
        <w:rPr>
          <w:sz w:val="21"/>
          <w:szCs w:val="21"/>
        </w:rPr>
      </w:pPr>
      <w:proofErr w:type="gramStart"/>
      <w:r>
        <w:rPr>
          <w:sz w:val="21"/>
          <w:szCs w:val="21"/>
        </w:rPr>
        <w:t>instalację</w:t>
      </w:r>
      <w:proofErr w:type="gramEnd"/>
      <w:r>
        <w:rPr>
          <w:sz w:val="21"/>
          <w:szCs w:val="21"/>
        </w:rPr>
        <w:t xml:space="preserve"> uziemiającą</w:t>
      </w:r>
    </w:p>
    <w:p w:rsidR="00065E59" w:rsidRDefault="00065E59" w:rsidP="00065E59">
      <w:pPr>
        <w:spacing w:line="100" w:lineRule="atLeast"/>
        <w:rPr>
          <w:sz w:val="21"/>
          <w:szCs w:val="21"/>
        </w:rPr>
      </w:pPr>
      <w:r>
        <w:rPr>
          <w:sz w:val="21"/>
          <w:szCs w:val="21"/>
        </w:rPr>
        <w:tab/>
        <w:t xml:space="preserve">Projektowana kotłownia </w:t>
      </w:r>
      <w:r w:rsidR="00F829CF">
        <w:rPr>
          <w:sz w:val="21"/>
          <w:szCs w:val="21"/>
        </w:rPr>
        <w:t xml:space="preserve">nie </w:t>
      </w:r>
      <w:r>
        <w:rPr>
          <w:sz w:val="21"/>
          <w:szCs w:val="21"/>
        </w:rPr>
        <w:t xml:space="preserve">będzie wyposażona w urządzenia sygnalizacyjno-odcinające dopływ gazu do kotłów z uwagi na fakt, że moc cieplna zainstalowanych urządzeń gazowych </w:t>
      </w:r>
      <w:r w:rsidR="00F829CF">
        <w:rPr>
          <w:sz w:val="21"/>
          <w:szCs w:val="21"/>
        </w:rPr>
        <w:t xml:space="preserve">nie </w:t>
      </w:r>
      <w:r>
        <w:rPr>
          <w:sz w:val="21"/>
          <w:szCs w:val="21"/>
        </w:rPr>
        <w:t xml:space="preserve">przekracza 60kW (podstawa Rozporządzenie Ministra Infrastruktury z dnia 12 kwietnia 2002, </w:t>
      </w:r>
      <w:proofErr w:type="spellStart"/>
      <w:r>
        <w:rPr>
          <w:sz w:val="21"/>
          <w:szCs w:val="21"/>
        </w:rPr>
        <w:t>ws</w:t>
      </w:r>
      <w:proofErr w:type="spellEnd"/>
      <w:r>
        <w:rPr>
          <w:sz w:val="21"/>
          <w:szCs w:val="21"/>
        </w:rPr>
        <w:t xml:space="preserve"> warunków </w:t>
      </w:r>
      <w:proofErr w:type="gramStart"/>
      <w:r>
        <w:rPr>
          <w:sz w:val="21"/>
          <w:szCs w:val="21"/>
        </w:rPr>
        <w:t>technicznych jakim</w:t>
      </w:r>
      <w:proofErr w:type="gramEnd"/>
      <w:r>
        <w:rPr>
          <w:sz w:val="21"/>
          <w:szCs w:val="21"/>
        </w:rPr>
        <w:t xml:space="preserve"> powinny odpowiadać budynki i ich usytuowanie Dz.U. Nr 75, </w:t>
      </w:r>
      <w:proofErr w:type="spellStart"/>
      <w:r>
        <w:rPr>
          <w:sz w:val="21"/>
          <w:szCs w:val="21"/>
        </w:rPr>
        <w:t>poz</w:t>
      </w:r>
      <w:proofErr w:type="spellEnd"/>
      <w:r>
        <w:rPr>
          <w:sz w:val="21"/>
          <w:szCs w:val="21"/>
        </w:rPr>
        <w:t xml:space="preserve"> 690 z </w:t>
      </w:r>
      <w:proofErr w:type="spellStart"/>
      <w:r>
        <w:rPr>
          <w:sz w:val="21"/>
          <w:szCs w:val="21"/>
        </w:rPr>
        <w:t>późn</w:t>
      </w:r>
      <w:proofErr w:type="spellEnd"/>
      <w:r>
        <w:rPr>
          <w:sz w:val="21"/>
          <w:szCs w:val="21"/>
        </w:rPr>
        <w:t>, zmianami – zwany dalej warunkami technicznymi, paragraf 158 p.4).</w:t>
      </w:r>
    </w:p>
    <w:p w:rsidR="00065E59" w:rsidRDefault="00065E59" w:rsidP="00065E59">
      <w:pPr>
        <w:spacing w:line="100" w:lineRule="atLeast"/>
        <w:rPr>
          <w:sz w:val="21"/>
          <w:szCs w:val="21"/>
        </w:rPr>
      </w:pPr>
      <w:r>
        <w:rPr>
          <w:sz w:val="21"/>
          <w:szCs w:val="21"/>
        </w:rPr>
        <w:tab/>
        <w:t>Projektowana kotłownia będzie zlokalizowana w wydzielonym pomieszczeniu technicznych znajdującym się na najniższej kondygnacji budynku. Kotłownia posiada dostęp do ściany zewnętrznej budynku</w:t>
      </w:r>
      <w:r w:rsidR="00F829CF">
        <w:rPr>
          <w:sz w:val="21"/>
          <w:szCs w:val="21"/>
        </w:rPr>
        <w:t xml:space="preserve"> i okno</w:t>
      </w:r>
      <w:r>
        <w:rPr>
          <w:sz w:val="21"/>
          <w:szCs w:val="21"/>
        </w:rPr>
        <w:t>.</w:t>
      </w:r>
    </w:p>
    <w:p w:rsidR="00065E59" w:rsidRDefault="00065E59" w:rsidP="00065E59">
      <w:pPr>
        <w:spacing w:line="100" w:lineRule="atLeast"/>
        <w:rPr>
          <w:sz w:val="21"/>
          <w:szCs w:val="21"/>
        </w:rPr>
      </w:pPr>
      <w:r>
        <w:rPr>
          <w:sz w:val="21"/>
          <w:szCs w:val="21"/>
        </w:rPr>
        <w:t>Wymiary projektowanego pomieszczenia kotłowni:</w:t>
      </w:r>
    </w:p>
    <w:p w:rsidR="00065E59" w:rsidRDefault="00F829CF" w:rsidP="00065E59">
      <w:pPr>
        <w:numPr>
          <w:ilvl w:val="0"/>
          <w:numId w:val="28"/>
        </w:numPr>
        <w:suppressAutoHyphens/>
        <w:spacing w:line="100" w:lineRule="atLeast"/>
        <w:rPr>
          <w:sz w:val="21"/>
          <w:szCs w:val="21"/>
        </w:rPr>
      </w:pPr>
      <w:r>
        <w:rPr>
          <w:sz w:val="21"/>
          <w:szCs w:val="21"/>
        </w:rPr>
        <w:t>Powierzchnia 8,27</w:t>
      </w:r>
      <w:r w:rsidR="00065E59">
        <w:rPr>
          <w:sz w:val="21"/>
          <w:szCs w:val="21"/>
        </w:rPr>
        <w:t>m</w:t>
      </w:r>
      <w:r w:rsidR="00065E59">
        <w:rPr>
          <w:sz w:val="21"/>
          <w:szCs w:val="21"/>
          <w:vertAlign w:val="superscript"/>
        </w:rPr>
        <w:t>2</w:t>
      </w:r>
    </w:p>
    <w:p w:rsidR="00065E59" w:rsidRDefault="00065E59" w:rsidP="00065E59">
      <w:pPr>
        <w:numPr>
          <w:ilvl w:val="0"/>
          <w:numId w:val="28"/>
        </w:numPr>
        <w:suppressAutoHyphens/>
        <w:spacing w:line="100" w:lineRule="atLeast"/>
        <w:rPr>
          <w:sz w:val="21"/>
          <w:szCs w:val="21"/>
        </w:rPr>
      </w:pPr>
      <w:proofErr w:type="gramStart"/>
      <w:r>
        <w:rPr>
          <w:sz w:val="21"/>
          <w:szCs w:val="21"/>
        </w:rPr>
        <w:t>wysokość</w:t>
      </w:r>
      <w:proofErr w:type="gramEnd"/>
      <w:r>
        <w:rPr>
          <w:sz w:val="21"/>
          <w:szCs w:val="21"/>
        </w:rPr>
        <w:t xml:space="preserve"> 2,</w:t>
      </w:r>
      <w:r w:rsidR="00F829CF">
        <w:rPr>
          <w:sz w:val="21"/>
          <w:szCs w:val="21"/>
        </w:rPr>
        <w:t>3</w:t>
      </w:r>
      <w:r>
        <w:rPr>
          <w:sz w:val="21"/>
          <w:szCs w:val="21"/>
        </w:rPr>
        <w:t>m</w:t>
      </w:r>
    </w:p>
    <w:p w:rsidR="00065E59" w:rsidRDefault="00F829CF" w:rsidP="00065E59">
      <w:pPr>
        <w:numPr>
          <w:ilvl w:val="0"/>
          <w:numId w:val="28"/>
        </w:numPr>
        <w:suppressAutoHyphens/>
        <w:spacing w:line="100" w:lineRule="atLeast"/>
        <w:rPr>
          <w:sz w:val="21"/>
          <w:szCs w:val="21"/>
        </w:rPr>
      </w:pPr>
      <w:proofErr w:type="gramStart"/>
      <w:r>
        <w:rPr>
          <w:sz w:val="21"/>
          <w:szCs w:val="21"/>
        </w:rPr>
        <w:t>kubatura</w:t>
      </w:r>
      <w:proofErr w:type="gramEnd"/>
      <w:r>
        <w:rPr>
          <w:sz w:val="21"/>
          <w:szCs w:val="21"/>
        </w:rPr>
        <w:t xml:space="preserve"> 19,1</w:t>
      </w:r>
      <w:r w:rsidR="00065E59">
        <w:rPr>
          <w:sz w:val="21"/>
          <w:szCs w:val="21"/>
        </w:rPr>
        <w:t>m</w:t>
      </w:r>
      <w:r w:rsidR="00065E59">
        <w:rPr>
          <w:sz w:val="21"/>
          <w:szCs w:val="21"/>
          <w:vertAlign w:val="superscript"/>
        </w:rPr>
        <w:t>3</w:t>
      </w:r>
    </w:p>
    <w:p w:rsidR="00065E59" w:rsidRDefault="00F829CF" w:rsidP="00065E59">
      <w:pPr>
        <w:numPr>
          <w:ilvl w:val="0"/>
          <w:numId w:val="28"/>
        </w:numPr>
        <w:suppressAutoHyphens/>
        <w:spacing w:line="100" w:lineRule="atLeast"/>
        <w:rPr>
          <w:sz w:val="21"/>
          <w:szCs w:val="21"/>
        </w:rPr>
      </w:pPr>
      <w:proofErr w:type="gramStart"/>
      <w:r>
        <w:rPr>
          <w:sz w:val="21"/>
          <w:szCs w:val="21"/>
        </w:rPr>
        <w:t>obciążenie</w:t>
      </w:r>
      <w:proofErr w:type="gramEnd"/>
      <w:r>
        <w:rPr>
          <w:sz w:val="21"/>
          <w:szCs w:val="21"/>
        </w:rPr>
        <w:t xml:space="preserve"> cieplne 2,28</w:t>
      </w:r>
      <w:r w:rsidR="00065E59">
        <w:rPr>
          <w:sz w:val="21"/>
          <w:szCs w:val="21"/>
        </w:rPr>
        <w:t>kW/m</w:t>
      </w:r>
      <w:r w:rsidR="00065E59">
        <w:rPr>
          <w:sz w:val="21"/>
          <w:szCs w:val="21"/>
          <w:vertAlign w:val="superscript"/>
        </w:rPr>
        <w:t>3</w:t>
      </w:r>
    </w:p>
    <w:p w:rsidR="00065E59" w:rsidRDefault="00065E59" w:rsidP="00065E59">
      <w:pPr>
        <w:spacing w:line="100" w:lineRule="atLeast"/>
        <w:rPr>
          <w:sz w:val="21"/>
          <w:szCs w:val="21"/>
        </w:rPr>
      </w:pPr>
      <w:r>
        <w:rPr>
          <w:sz w:val="21"/>
          <w:szCs w:val="21"/>
        </w:rPr>
        <w:tab/>
        <w:t>Projektowane obciążenie cieplne w pomieszczeń spełniają wymagania warunków technicznych par. 172 p.1.</w:t>
      </w:r>
    </w:p>
    <w:p w:rsidR="00065E59" w:rsidRDefault="00065E59" w:rsidP="00065E59">
      <w:pPr>
        <w:spacing w:line="100" w:lineRule="atLeast"/>
        <w:rPr>
          <w:sz w:val="21"/>
          <w:szCs w:val="21"/>
        </w:rPr>
      </w:pPr>
      <w:r>
        <w:rPr>
          <w:sz w:val="21"/>
          <w:szCs w:val="21"/>
        </w:rPr>
        <w:lastRenderedPageBreak/>
        <w:tab/>
        <w:t>Kubatura każdej z kotłowni spełnia, spełnia warunek minimalnej kubatury pomieszczenia 6,5m</w:t>
      </w:r>
      <w:r>
        <w:rPr>
          <w:sz w:val="21"/>
          <w:szCs w:val="21"/>
          <w:vertAlign w:val="superscript"/>
        </w:rPr>
        <w:t>3</w:t>
      </w:r>
      <w:r>
        <w:rPr>
          <w:sz w:val="21"/>
          <w:szCs w:val="21"/>
        </w:rPr>
        <w:t xml:space="preserve"> dla urządzeń z zamkniętą komorą spalania opisany w warunkach technicznych par. 172 p.3 pp. 2.</w:t>
      </w:r>
    </w:p>
    <w:p w:rsidR="00065E59" w:rsidRDefault="00DD5377" w:rsidP="00065E59">
      <w:pPr>
        <w:pStyle w:val="Nagwek1"/>
        <w:keepLines w:val="0"/>
        <w:numPr>
          <w:ilvl w:val="0"/>
          <w:numId w:val="26"/>
        </w:numPr>
        <w:suppressAutoHyphens/>
        <w:spacing w:after="60"/>
        <w:jc w:val="left"/>
        <w:rPr>
          <w:color w:val="0000FF"/>
          <w:sz w:val="21"/>
          <w:szCs w:val="21"/>
        </w:rPr>
      </w:pPr>
      <w:bookmarkStart w:id="66" w:name="__RefHeading__1305_1236440063"/>
      <w:bookmarkStart w:id="67" w:name="__RefHeading__688_665399146"/>
      <w:bookmarkStart w:id="68" w:name="_Toc57807962"/>
      <w:bookmarkEnd w:id="66"/>
      <w:bookmarkEnd w:id="67"/>
      <w:r>
        <w:rPr>
          <w:sz w:val="21"/>
          <w:szCs w:val="21"/>
        </w:rPr>
        <w:t>7</w:t>
      </w:r>
      <w:r w:rsidR="00065E59">
        <w:rPr>
          <w:sz w:val="21"/>
          <w:szCs w:val="21"/>
        </w:rPr>
        <w:t>. WYDAJNOŚĆ CIEPLNA KOTŁOWNI</w:t>
      </w:r>
      <w:bookmarkEnd w:id="68"/>
    </w:p>
    <w:p w:rsidR="00065E59" w:rsidRDefault="00065E59" w:rsidP="00065E59">
      <w:pPr>
        <w:tabs>
          <w:tab w:val="left" w:pos="426"/>
        </w:tabs>
        <w:spacing w:line="100" w:lineRule="atLeast"/>
        <w:rPr>
          <w:color w:val="0000FF"/>
          <w:sz w:val="21"/>
          <w:szCs w:val="21"/>
        </w:rPr>
      </w:pPr>
      <w:r>
        <w:rPr>
          <w:color w:val="0000FF"/>
          <w:sz w:val="21"/>
          <w:szCs w:val="21"/>
        </w:rPr>
        <w:tab/>
        <w:t xml:space="preserve">Dla pokrycia potrzeb grzewczych, projektuje się kotłownię wyposażoną w </w:t>
      </w:r>
      <w:r w:rsidR="00F829CF">
        <w:rPr>
          <w:color w:val="0000FF"/>
          <w:sz w:val="21"/>
          <w:szCs w:val="21"/>
        </w:rPr>
        <w:t>kocioł kondensacyjny</w:t>
      </w:r>
      <w:r>
        <w:rPr>
          <w:color w:val="0000FF"/>
          <w:sz w:val="21"/>
          <w:szCs w:val="21"/>
        </w:rPr>
        <w:t xml:space="preserve"> z zamkniętą komorą spalania, przykładowego typu:</w:t>
      </w:r>
    </w:p>
    <w:p w:rsidR="00065E59" w:rsidRDefault="00F829CF" w:rsidP="00065E59">
      <w:pPr>
        <w:tabs>
          <w:tab w:val="left" w:pos="426"/>
        </w:tabs>
        <w:spacing w:line="100" w:lineRule="atLeast"/>
        <w:rPr>
          <w:sz w:val="21"/>
          <w:szCs w:val="21"/>
        </w:rPr>
      </w:pPr>
      <w:r>
        <w:rPr>
          <w:color w:val="0000FF"/>
          <w:sz w:val="21"/>
          <w:szCs w:val="21"/>
        </w:rPr>
        <w:t xml:space="preserve">GB1, </w:t>
      </w:r>
      <w:r w:rsidR="00065E59">
        <w:rPr>
          <w:color w:val="0000FF"/>
          <w:sz w:val="21"/>
          <w:szCs w:val="21"/>
        </w:rPr>
        <w:t xml:space="preserve">– </w:t>
      </w:r>
      <w:proofErr w:type="spellStart"/>
      <w:r>
        <w:rPr>
          <w:color w:val="0000FF"/>
          <w:sz w:val="21"/>
          <w:szCs w:val="21"/>
        </w:rPr>
        <w:t>Brotje</w:t>
      </w:r>
      <w:proofErr w:type="spellEnd"/>
      <w:r>
        <w:rPr>
          <w:color w:val="0000FF"/>
          <w:sz w:val="21"/>
          <w:szCs w:val="21"/>
        </w:rPr>
        <w:t xml:space="preserve"> WGB50</w:t>
      </w:r>
      <w:r w:rsidR="00065E59">
        <w:rPr>
          <w:color w:val="0000FF"/>
          <w:sz w:val="21"/>
          <w:szCs w:val="21"/>
        </w:rPr>
        <w:t xml:space="preserve"> o mocy cieplnej 4</w:t>
      </w:r>
      <w:r>
        <w:rPr>
          <w:color w:val="0000FF"/>
          <w:sz w:val="21"/>
          <w:szCs w:val="21"/>
        </w:rPr>
        <w:t>3,7</w:t>
      </w:r>
      <w:r w:rsidR="00065E59">
        <w:rPr>
          <w:color w:val="0000FF"/>
          <w:sz w:val="21"/>
          <w:szCs w:val="21"/>
        </w:rPr>
        <w:t xml:space="preserve">kW </w:t>
      </w:r>
      <w:r>
        <w:rPr>
          <w:color w:val="0000FF"/>
          <w:sz w:val="21"/>
          <w:szCs w:val="21"/>
        </w:rPr>
        <w:t>(c.</w:t>
      </w:r>
      <w:proofErr w:type="gramStart"/>
      <w:r>
        <w:rPr>
          <w:color w:val="0000FF"/>
          <w:sz w:val="21"/>
          <w:szCs w:val="21"/>
        </w:rPr>
        <w:t>o</w:t>
      </w:r>
      <w:proofErr w:type="gramEnd"/>
      <w:r>
        <w:rPr>
          <w:color w:val="0000FF"/>
          <w:sz w:val="21"/>
          <w:szCs w:val="21"/>
        </w:rPr>
        <w:t>. – 10,8kW</w:t>
      </w:r>
      <w:proofErr w:type="gramStart"/>
      <w:r>
        <w:rPr>
          <w:color w:val="0000FF"/>
          <w:sz w:val="21"/>
          <w:szCs w:val="21"/>
        </w:rPr>
        <w:t>,c</w:t>
      </w:r>
      <w:proofErr w:type="gramEnd"/>
      <w:r>
        <w:rPr>
          <w:color w:val="0000FF"/>
          <w:sz w:val="21"/>
          <w:szCs w:val="21"/>
        </w:rPr>
        <w:t>.</w:t>
      </w:r>
      <w:proofErr w:type="gramStart"/>
      <w:r>
        <w:rPr>
          <w:color w:val="0000FF"/>
          <w:sz w:val="21"/>
          <w:szCs w:val="21"/>
        </w:rPr>
        <w:t>w</w:t>
      </w:r>
      <w:proofErr w:type="gramEnd"/>
      <w:r>
        <w:rPr>
          <w:color w:val="0000FF"/>
          <w:sz w:val="21"/>
          <w:szCs w:val="21"/>
        </w:rPr>
        <w:t xml:space="preserve">. </w:t>
      </w:r>
      <w:proofErr w:type="gramStart"/>
      <w:r>
        <w:rPr>
          <w:color w:val="0000FF"/>
          <w:sz w:val="21"/>
          <w:szCs w:val="21"/>
        </w:rPr>
        <w:t>średnio</w:t>
      </w:r>
      <w:proofErr w:type="gramEnd"/>
      <w:r>
        <w:rPr>
          <w:color w:val="0000FF"/>
          <w:sz w:val="21"/>
          <w:szCs w:val="21"/>
        </w:rPr>
        <w:t xml:space="preserve"> – 6,6kW, maksymalnie – 10,8</w:t>
      </w:r>
      <w:r w:rsidR="00065E59">
        <w:rPr>
          <w:color w:val="0000FF"/>
          <w:sz w:val="21"/>
          <w:szCs w:val="21"/>
        </w:rPr>
        <w:t>kW).</w:t>
      </w:r>
    </w:p>
    <w:p w:rsidR="00065E59" w:rsidRDefault="00065E59" w:rsidP="00065E59">
      <w:pPr>
        <w:tabs>
          <w:tab w:val="left" w:pos="426"/>
        </w:tabs>
        <w:spacing w:line="100" w:lineRule="atLeast"/>
        <w:rPr>
          <w:rFonts w:eastAsia="SimSun"/>
          <w:sz w:val="21"/>
          <w:szCs w:val="21"/>
          <w:lang w:eastAsia="hi-IN" w:bidi="hi-IN"/>
        </w:rPr>
      </w:pPr>
      <w:r>
        <w:rPr>
          <w:sz w:val="21"/>
          <w:szCs w:val="21"/>
        </w:rPr>
        <w:tab/>
        <w:t>Ciepła woda użytkowa przygotowywana będzie w pojemnościowym podgrzewaczu cie</w:t>
      </w:r>
      <w:r w:rsidR="00F829CF">
        <w:rPr>
          <w:sz w:val="21"/>
          <w:szCs w:val="21"/>
        </w:rPr>
        <w:t>płej wody o łącznej pojemności 2</w:t>
      </w:r>
      <w:r>
        <w:rPr>
          <w:sz w:val="21"/>
          <w:szCs w:val="21"/>
        </w:rPr>
        <w:t>00dm</w:t>
      </w:r>
      <w:r>
        <w:rPr>
          <w:sz w:val="21"/>
          <w:szCs w:val="21"/>
          <w:vertAlign w:val="superscript"/>
        </w:rPr>
        <w:t>3</w:t>
      </w:r>
      <w:r>
        <w:rPr>
          <w:sz w:val="21"/>
          <w:szCs w:val="21"/>
        </w:rPr>
        <w:t xml:space="preserve">, np. </w:t>
      </w:r>
      <w:proofErr w:type="spellStart"/>
      <w:r w:rsidR="00275BBA">
        <w:rPr>
          <w:sz w:val="21"/>
          <w:szCs w:val="21"/>
        </w:rPr>
        <w:t>Brotje</w:t>
      </w:r>
      <w:proofErr w:type="spellEnd"/>
      <w:r w:rsidR="00275BBA">
        <w:rPr>
          <w:sz w:val="21"/>
          <w:szCs w:val="21"/>
        </w:rPr>
        <w:t xml:space="preserve"> </w:t>
      </w:r>
      <w:proofErr w:type="spellStart"/>
      <w:r w:rsidR="00275BBA">
        <w:rPr>
          <w:sz w:val="21"/>
          <w:szCs w:val="21"/>
        </w:rPr>
        <w:t>Cosmowwarm</w:t>
      </w:r>
      <w:proofErr w:type="spellEnd"/>
      <w:r w:rsidR="00275BBA">
        <w:rPr>
          <w:sz w:val="21"/>
          <w:szCs w:val="21"/>
        </w:rPr>
        <w:t xml:space="preserve"> CC-E200</w:t>
      </w:r>
      <w:r>
        <w:rPr>
          <w:sz w:val="21"/>
          <w:szCs w:val="21"/>
        </w:rPr>
        <w:t xml:space="preserve"> ustawionym w pomieszczeniu kotłowni. Kotłownia będzie pracowała z priorytetem przygotowania ciepłej wody użytkowej. Kotłownia będzie ponadto realizowała okresową </w:t>
      </w:r>
      <w:proofErr w:type="spellStart"/>
      <w:r>
        <w:rPr>
          <w:sz w:val="21"/>
          <w:szCs w:val="21"/>
        </w:rPr>
        <w:t>termodezynfekcję</w:t>
      </w:r>
      <w:proofErr w:type="spellEnd"/>
      <w:r>
        <w:rPr>
          <w:sz w:val="21"/>
          <w:szCs w:val="21"/>
        </w:rPr>
        <w:t xml:space="preserve"> instalacji ciepłej wody, proponuje się okresy nocne, nie rzadziej niż raz w miesiącu. </w:t>
      </w:r>
    </w:p>
    <w:p w:rsidR="00065E59" w:rsidRDefault="00DD5377" w:rsidP="00065E59">
      <w:pPr>
        <w:pStyle w:val="Nagwek1"/>
        <w:keepLines w:val="0"/>
        <w:widowControl w:val="0"/>
        <w:numPr>
          <w:ilvl w:val="0"/>
          <w:numId w:val="26"/>
        </w:numPr>
        <w:suppressAutoHyphens/>
        <w:spacing w:after="60"/>
        <w:jc w:val="left"/>
        <w:rPr>
          <w:sz w:val="21"/>
          <w:szCs w:val="21"/>
        </w:rPr>
      </w:pPr>
      <w:bookmarkStart w:id="69" w:name="__RefHeading__1307_1236440063"/>
      <w:bookmarkStart w:id="70" w:name="__RefHeading__690_665399146"/>
      <w:bookmarkStart w:id="71" w:name="_Toc57807963"/>
      <w:bookmarkEnd w:id="69"/>
      <w:bookmarkEnd w:id="70"/>
      <w:r>
        <w:rPr>
          <w:rFonts w:eastAsia="SimSun"/>
          <w:sz w:val="21"/>
          <w:szCs w:val="21"/>
          <w:lang w:eastAsia="hi-IN" w:bidi="hi-IN"/>
        </w:rPr>
        <w:t>8</w:t>
      </w:r>
      <w:r w:rsidR="00065E59">
        <w:rPr>
          <w:rFonts w:eastAsia="SimSun"/>
          <w:sz w:val="21"/>
          <w:szCs w:val="21"/>
          <w:lang w:eastAsia="hi-IN" w:bidi="hi-IN"/>
        </w:rPr>
        <w:t>. ZAPOTRZEBOWANIE NA PALIWO GAZOWE</w:t>
      </w:r>
      <w:bookmarkEnd w:id="71"/>
    </w:p>
    <w:p w:rsidR="00065E59" w:rsidRDefault="00065E59" w:rsidP="00065E59">
      <w:pPr>
        <w:tabs>
          <w:tab w:val="left" w:pos="426"/>
        </w:tabs>
        <w:spacing w:line="100" w:lineRule="atLeast"/>
        <w:rPr>
          <w:sz w:val="21"/>
          <w:szCs w:val="21"/>
        </w:rPr>
      </w:pPr>
    </w:p>
    <w:p w:rsidR="00065E59" w:rsidRDefault="00065E59" w:rsidP="00065E59">
      <w:pPr>
        <w:tabs>
          <w:tab w:val="left" w:pos="426"/>
        </w:tabs>
        <w:spacing w:line="100" w:lineRule="atLeast"/>
        <w:rPr>
          <w:sz w:val="21"/>
          <w:szCs w:val="21"/>
          <w:u w:val="single"/>
        </w:rPr>
      </w:pPr>
      <w:r>
        <w:rPr>
          <w:sz w:val="21"/>
          <w:szCs w:val="21"/>
        </w:rPr>
        <w:t>Dla warunków normatywnych, projektuje się następujące zapotrzebowanie na paliwo gazowe.</w:t>
      </w:r>
    </w:p>
    <w:p w:rsidR="00065E59" w:rsidRDefault="00065E59" w:rsidP="00065E59">
      <w:pPr>
        <w:rPr>
          <w:sz w:val="21"/>
          <w:szCs w:val="21"/>
        </w:rPr>
      </w:pPr>
      <w:r>
        <w:rPr>
          <w:sz w:val="21"/>
          <w:szCs w:val="21"/>
          <w:u w:val="single"/>
        </w:rPr>
        <w:t>Gaz dla kotłowni gazowej w budynku.</w:t>
      </w:r>
    </w:p>
    <w:p w:rsidR="00065E59" w:rsidRDefault="00065E59" w:rsidP="00065E59">
      <w:pPr>
        <w:rPr>
          <w:sz w:val="21"/>
          <w:szCs w:val="21"/>
        </w:rPr>
      </w:pPr>
      <w:r>
        <w:rPr>
          <w:sz w:val="21"/>
          <w:szCs w:val="21"/>
        </w:rPr>
        <w:t>Cel wykorzystania paliwa gazowego: cele ogrzewcze oraz przygotowanie ciepłej wody użytkowej.</w:t>
      </w:r>
    </w:p>
    <w:p w:rsidR="00065E59" w:rsidRDefault="00065E59" w:rsidP="00065E59">
      <w:pPr>
        <w:rPr>
          <w:sz w:val="21"/>
          <w:szCs w:val="21"/>
        </w:rPr>
      </w:pPr>
      <w:r>
        <w:rPr>
          <w:sz w:val="21"/>
          <w:szCs w:val="21"/>
        </w:rPr>
        <w:t xml:space="preserve">Moc umowna kotłowni: </w:t>
      </w:r>
      <w:r w:rsidR="007F105C">
        <w:rPr>
          <w:sz w:val="21"/>
          <w:szCs w:val="21"/>
        </w:rPr>
        <w:t>4,</w:t>
      </w:r>
      <w:r w:rsidR="00993CFA">
        <w:rPr>
          <w:sz w:val="21"/>
          <w:szCs w:val="21"/>
        </w:rPr>
        <w:t>3</w:t>
      </w:r>
      <w:r>
        <w:rPr>
          <w:sz w:val="21"/>
          <w:szCs w:val="21"/>
        </w:rPr>
        <w:t>m</w:t>
      </w:r>
      <w:r>
        <w:rPr>
          <w:sz w:val="21"/>
          <w:szCs w:val="21"/>
          <w:vertAlign w:val="superscript"/>
        </w:rPr>
        <w:t>3</w:t>
      </w:r>
      <w:r>
        <w:rPr>
          <w:sz w:val="21"/>
          <w:szCs w:val="21"/>
        </w:rPr>
        <w:t>/h</w:t>
      </w:r>
    </w:p>
    <w:p w:rsidR="00065E59" w:rsidRDefault="00065E59" w:rsidP="00065E59">
      <w:pPr>
        <w:rPr>
          <w:sz w:val="21"/>
          <w:szCs w:val="21"/>
        </w:rPr>
      </w:pPr>
      <w:r>
        <w:rPr>
          <w:sz w:val="21"/>
          <w:szCs w:val="21"/>
        </w:rPr>
        <w:t>Zapotrzebowanie na paliwo gazowe kotłowni w roku (kotłownia):</w:t>
      </w:r>
    </w:p>
    <w:tbl>
      <w:tblPr>
        <w:tblW w:w="0" w:type="auto"/>
        <w:tblInd w:w="38" w:type="dxa"/>
        <w:tblLayout w:type="fixed"/>
        <w:tblCellMar>
          <w:left w:w="30" w:type="dxa"/>
          <w:right w:w="30" w:type="dxa"/>
        </w:tblCellMar>
        <w:tblLook w:val="0000" w:firstRow="0" w:lastRow="0" w:firstColumn="0" w:lastColumn="0" w:noHBand="0" w:noVBand="0"/>
      </w:tblPr>
      <w:tblGrid>
        <w:gridCol w:w="3144"/>
        <w:gridCol w:w="2048"/>
      </w:tblGrid>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maks</w:t>
            </w:r>
            <w:proofErr w:type="gramEnd"/>
            <w:r>
              <w:rPr>
                <w:sz w:val="21"/>
                <w:szCs w:val="21"/>
              </w:rPr>
              <w:t>. roczne [tys. m</w:t>
            </w:r>
            <w:r>
              <w:rPr>
                <w:sz w:val="21"/>
                <w:szCs w:val="21"/>
                <w:vertAlign w:val="superscript"/>
              </w:rPr>
              <w:t>3</w:t>
            </w:r>
            <w:r>
              <w:rPr>
                <w:sz w:val="21"/>
                <w:szCs w:val="21"/>
              </w:rPr>
              <w:t>/rok]</w:t>
            </w:r>
          </w:p>
        </w:tc>
        <w:tc>
          <w:tcPr>
            <w:tcW w:w="2048" w:type="dxa"/>
            <w:shd w:val="clear" w:color="auto" w:fill="auto"/>
            <w:vAlign w:val="bottom"/>
          </w:tcPr>
          <w:p w:rsidR="00065E59" w:rsidRDefault="00065E59" w:rsidP="007F105C">
            <w:pPr>
              <w:autoSpaceDE w:val="0"/>
              <w:jc w:val="center"/>
            </w:pPr>
            <w:r>
              <w:rPr>
                <w:sz w:val="21"/>
                <w:szCs w:val="21"/>
              </w:rPr>
              <w:t>1</w:t>
            </w:r>
            <w:r w:rsidR="007F105C">
              <w:rPr>
                <w:sz w:val="21"/>
                <w:szCs w:val="21"/>
              </w:rPr>
              <w:t>0066</w:t>
            </w:r>
          </w:p>
        </w:tc>
      </w:tr>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min</w:t>
            </w:r>
            <w:proofErr w:type="gramEnd"/>
            <w:r>
              <w:rPr>
                <w:sz w:val="21"/>
                <w:szCs w:val="21"/>
              </w:rPr>
              <w:t>. roczne [tys. m</w:t>
            </w:r>
            <w:r>
              <w:rPr>
                <w:sz w:val="21"/>
                <w:szCs w:val="21"/>
                <w:vertAlign w:val="superscript"/>
              </w:rPr>
              <w:t>3</w:t>
            </w:r>
            <w:r>
              <w:rPr>
                <w:sz w:val="21"/>
                <w:szCs w:val="21"/>
              </w:rPr>
              <w:t>/rok]</w:t>
            </w:r>
          </w:p>
        </w:tc>
        <w:tc>
          <w:tcPr>
            <w:tcW w:w="2048" w:type="dxa"/>
            <w:shd w:val="clear" w:color="auto" w:fill="auto"/>
            <w:vAlign w:val="bottom"/>
          </w:tcPr>
          <w:p w:rsidR="00065E59" w:rsidRDefault="007F105C" w:rsidP="0006274F">
            <w:pPr>
              <w:autoSpaceDE w:val="0"/>
              <w:jc w:val="center"/>
            </w:pPr>
            <w:r>
              <w:rPr>
                <w:sz w:val="21"/>
                <w:szCs w:val="21"/>
              </w:rPr>
              <w:t>8888</w:t>
            </w:r>
          </w:p>
        </w:tc>
      </w:tr>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maks</w:t>
            </w:r>
            <w:proofErr w:type="gramEnd"/>
            <w:r>
              <w:rPr>
                <w:sz w:val="21"/>
                <w:szCs w:val="21"/>
              </w:rPr>
              <w:t>. dobowe [m</w:t>
            </w:r>
            <w:r>
              <w:rPr>
                <w:sz w:val="21"/>
                <w:szCs w:val="21"/>
                <w:vertAlign w:val="superscript"/>
              </w:rPr>
              <w:t>3</w:t>
            </w:r>
            <w:r>
              <w:rPr>
                <w:sz w:val="21"/>
                <w:szCs w:val="21"/>
              </w:rPr>
              <w:t>/dobę]</w:t>
            </w:r>
          </w:p>
        </w:tc>
        <w:tc>
          <w:tcPr>
            <w:tcW w:w="2048" w:type="dxa"/>
            <w:shd w:val="clear" w:color="auto" w:fill="auto"/>
            <w:vAlign w:val="bottom"/>
          </w:tcPr>
          <w:p w:rsidR="00065E59" w:rsidRDefault="007F105C" w:rsidP="0006274F">
            <w:pPr>
              <w:autoSpaceDE w:val="0"/>
              <w:jc w:val="center"/>
            </w:pPr>
            <w:r>
              <w:rPr>
                <w:sz w:val="21"/>
                <w:szCs w:val="21"/>
              </w:rPr>
              <w:t>105,2</w:t>
            </w:r>
          </w:p>
        </w:tc>
      </w:tr>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min</w:t>
            </w:r>
            <w:proofErr w:type="gramEnd"/>
            <w:r>
              <w:rPr>
                <w:sz w:val="21"/>
                <w:szCs w:val="21"/>
              </w:rPr>
              <w:t>. dobowe [m</w:t>
            </w:r>
            <w:r>
              <w:rPr>
                <w:sz w:val="21"/>
                <w:szCs w:val="21"/>
                <w:vertAlign w:val="superscript"/>
              </w:rPr>
              <w:t>3</w:t>
            </w:r>
            <w:r>
              <w:rPr>
                <w:sz w:val="21"/>
                <w:szCs w:val="21"/>
              </w:rPr>
              <w:t>/dobę]</w:t>
            </w:r>
          </w:p>
        </w:tc>
        <w:tc>
          <w:tcPr>
            <w:tcW w:w="2048" w:type="dxa"/>
            <w:shd w:val="clear" w:color="auto" w:fill="auto"/>
            <w:vAlign w:val="bottom"/>
          </w:tcPr>
          <w:p w:rsidR="00065E59" w:rsidRDefault="007F105C" w:rsidP="0006274F">
            <w:pPr>
              <w:autoSpaceDE w:val="0"/>
              <w:jc w:val="center"/>
            </w:pPr>
            <w:r>
              <w:rPr>
                <w:sz w:val="21"/>
                <w:szCs w:val="21"/>
              </w:rPr>
              <w:t>31,6</w:t>
            </w:r>
          </w:p>
        </w:tc>
      </w:tr>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maks</w:t>
            </w:r>
            <w:proofErr w:type="gramEnd"/>
            <w:r>
              <w:rPr>
                <w:sz w:val="21"/>
                <w:szCs w:val="21"/>
              </w:rPr>
              <w:t>. godzinowe [m</w:t>
            </w:r>
            <w:r>
              <w:rPr>
                <w:sz w:val="21"/>
                <w:szCs w:val="21"/>
                <w:vertAlign w:val="superscript"/>
              </w:rPr>
              <w:t>3</w:t>
            </w:r>
            <w:r>
              <w:rPr>
                <w:sz w:val="21"/>
                <w:szCs w:val="21"/>
              </w:rPr>
              <w:t>/h]</w:t>
            </w:r>
          </w:p>
        </w:tc>
        <w:tc>
          <w:tcPr>
            <w:tcW w:w="2048" w:type="dxa"/>
            <w:shd w:val="clear" w:color="auto" w:fill="auto"/>
            <w:vAlign w:val="bottom"/>
          </w:tcPr>
          <w:p w:rsidR="00065E59" w:rsidRDefault="007F105C" w:rsidP="00993CFA">
            <w:pPr>
              <w:autoSpaceDE w:val="0"/>
              <w:jc w:val="center"/>
            </w:pPr>
            <w:r>
              <w:rPr>
                <w:sz w:val="21"/>
                <w:szCs w:val="21"/>
              </w:rPr>
              <w:t>4,</w:t>
            </w:r>
            <w:r w:rsidR="00993CFA">
              <w:rPr>
                <w:sz w:val="21"/>
                <w:szCs w:val="21"/>
              </w:rPr>
              <w:t>3</w:t>
            </w:r>
          </w:p>
        </w:tc>
      </w:tr>
      <w:tr w:rsidR="00065E59" w:rsidTr="0006274F">
        <w:trPr>
          <w:trHeight w:val="305"/>
        </w:trPr>
        <w:tc>
          <w:tcPr>
            <w:tcW w:w="3144" w:type="dxa"/>
            <w:shd w:val="clear" w:color="auto" w:fill="auto"/>
            <w:vAlign w:val="bottom"/>
          </w:tcPr>
          <w:p w:rsidR="00065E59" w:rsidRDefault="00065E59" w:rsidP="0006274F">
            <w:pPr>
              <w:autoSpaceDE w:val="0"/>
              <w:rPr>
                <w:sz w:val="21"/>
                <w:szCs w:val="21"/>
              </w:rPr>
            </w:pPr>
            <w:r>
              <w:rPr>
                <w:sz w:val="21"/>
                <w:szCs w:val="21"/>
              </w:rPr>
              <w:t xml:space="preserve">   </w:t>
            </w:r>
            <w:proofErr w:type="gramStart"/>
            <w:r>
              <w:rPr>
                <w:sz w:val="21"/>
                <w:szCs w:val="21"/>
              </w:rPr>
              <w:t>min</w:t>
            </w:r>
            <w:proofErr w:type="gramEnd"/>
            <w:r>
              <w:rPr>
                <w:sz w:val="21"/>
                <w:szCs w:val="21"/>
              </w:rPr>
              <w:t>. godzinowe [m</w:t>
            </w:r>
            <w:r>
              <w:rPr>
                <w:sz w:val="21"/>
                <w:szCs w:val="21"/>
                <w:vertAlign w:val="superscript"/>
              </w:rPr>
              <w:t>3</w:t>
            </w:r>
            <w:r>
              <w:rPr>
                <w:sz w:val="21"/>
                <w:szCs w:val="21"/>
              </w:rPr>
              <w:t>/h]</w:t>
            </w:r>
          </w:p>
        </w:tc>
        <w:tc>
          <w:tcPr>
            <w:tcW w:w="2048" w:type="dxa"/>
            <w:shd w:val="clear" w:color="auto" w:fill="auto"/>
            <w:vAlign w:val="bottom"/>
          </w:tcPr>
          <w:p w:rsidR="00065E59" w:rsidRDefault="007F105C" w:rsidP="0006274F">
            <w:pPr>
              <w:autoSpaceDE w:val="0"/>
              <w:jc w:val="center"/>
            </w:pPr>
            <w:r>
              <w:rPr>
                <w:sz w:val="21"/>
                <w:szCs w:val="21"/>
              </w:rPr>
              <w:t>1,5</w:t>
            </w:r>
          </w:p>
        </w:tc>
      </w:tr>
    </w:tbl>
    <w:p w:rsidR="00065E59" w:rsidRDefault="00065E59" w:rsidP="00065E59">
      <w:pPr>
        <w:rPr>
          <w:sz w:val="21"/>
          <w:szCs w:val="21"/>
        </w:rPr>
      </w:pPr>
      <w:r>
        <w:rPr>
          <w:sz w:val="21"/>
          <w:szCs w:val="21"/>
        </w:rPr>
        <w:t>Charakterystyka odbioru paliwa gazowego:</w:t>
      </w:r>
    </w:p>
    <w:p w:rsidR="00065E59" w:rsidRDefault="00065E59" w:rsidP="00065E59">
      <w:pPr>
        <w:rPr>
          <w:sz w:val="21"/>
          <w:szCs w:val="21"/>
        </w:rPr>
      </w:pPr>
      <w:r>
        <w:rPr>
          <w:sz w:val="21"/>
          <w:szCs w:val="21"/>
        </w:rPr>
        <w:t xml:space="preserve">   </w:t>
      </w:r>
      <w:proofErr w:type="gramStart"/>
      <w:r>
        <w:rPr>
          <w:sz w:val="21"/>
          <w:szCs w:val="21"/>
        </w:rPr>
        <w:t>kwartał</w:t>
      </w:r>
      <w:proofErr w:type="gramEnd"/>
      <w:r>
        <w:rPr>
          <w:sz w:val="21"/>
          <w:szCs w:val="21"/>
        </w:rPr>
        <w:t xml:space="preserve"> I – 39,5%, kwartał II – 15,8%, kwartał III – 11,8%, kwartał IV – 32,9%.</w:t>
      </w:r>
    </w:p>
    <w:p w:rsidR="00065E59" w:rsidRDefault="00DD5377" w:rsidP="00065E59">
      <w:pPr>
        <w:pStyle w:val="Nagwek1"/>
        <w:keepLines w:val="0"/>
        <w:numPr>
          <w:ilvl w:val="0"/>
          <w:numId w:val="26"/>
        </w:numPr>
        <w:suppressAutoHyphens/>
        <w:spacing w:after="60"/>
        <w:jc w:val="left"/>
        <w:rPr>
          <w:sz w:val="21"/>
          <w:szCs w:val="21"/>
        </w:rPr>
      </w:pPr>
      <w:bookmarkStart w:id="72" w:name="__RefHeading__1309_1236440063"/>
      <w:bookmarkStart w:id="73" w:name="__RefHeading__692_665399146"/>
      <w:bookmarkStart w:id="74" w:name="_Toc57807964"/>
      <w:bookmarkEnd w:id="72"/>
      <w:bookmarkEnd w:id="73"/>
      <w:r>
        <w:rPr>
          <w:sz w:val="21"/>
          <w:szCs w:val="21"/>
        </w:rPr>
        <w:t>9</w:t>
      </w:r>
      <w:r w:rsidR="00065E59">
        <w:rPr>
          <w:sz w:val="21"/>
          <w:szCs w:val="21"/>
        </w:rPr>
        <w:t>. CHARAKTERYSTYKA CIEPLNO-TECHNOLOGICZNA KOTŁOWNI</w:t>
      </w:r>
      <w:bookmarkEnd w:id="74"/>
    </w:p>
    <w:p w:rsidR="00065E59" w:rsidRDefault="00065E59" w:rsidP="00065E59">
      <w:pPr>
        <w:tabs>
          <w:tab w:val="left" w:pos="426"/>
        </w:tabs>
        <w:spacing w:line="100" w:lineRule="atLeast"/>
        <w:rPr>
          <w:color w:val="0000FF"/>
          <w:sz w:val="21"/>
          <w:szCs w:val="21"/>
        </w:rPr>
      </w:pPr>
      <w:r>
        <w:rPr>
          <w:sz w:val="21"/>
          <w:szCs w:val="21"/>
        </w:rPr>
        <w:tab/>
      </w:r>
      <w:r w:rsidRPr="00E45358">
        <w:rPr>
          <w:sz w:val="21"/>
          <w:szCs w:val="21"/>
        </w:rPr>
        <w:t xml:space="preserve">Projektuje się kotłownię, opalaną gazem wysokometanowym typu E. Kotłownia będzie wyposażona w </w:t>
      </w:r>
      <w:r w:rsidR="007F105C" w:rsidRPr="00E45358">
        <w:rPr>
          <w:sz w:val="21"/>
          <w:szCs w:val="21"/>
        </w:rPr>
        <w:t>kocioł kondensacyjny</w:t>
      </w:r>
      <w:r w:rsidRPr="00E45358">
        <w:rPr>
          <w:sz w:val="21"/>
          <w:szCs w:val="21"/>
        </w:rPr>
        <w:t xml:space="preserve"> w wykonaniu wiszącym, np. </w:t>
      </w:r>
      <w:proofErr w:type="spellStart"/>
      <w:r w:rsidR="007F105C" w:rsidRPr="00E45358">
        <w:rPr>
          <w:sz w:val="21"/>
          <w:szCs w:val="21"/>
        </w:rPr>
        <w:t>Brotje</w:t>
      </w:r>
      <w:proofErr w:type="spellEnd"/>
      <w:r w:rsidR="007F105C" w:rsidRPr="00E45358">
        <w:rPr>
          <w:sz w:val="21"/>
          <w:szCs w:val="21"/>
        </w:rPr>
        <w:t xml:space="preserve"> WGB50</w:t>
      </w:r>
      <w:r w:rsidRPr="00E45358">
        <w:rPr>
          <w:sz w:val="21"/>
          <w:szCs w:val="21"/>
        </w:rPr>
        <w:t xml:space="preserve"> (GB</w:t>
      </w:r>
      <w:proofErr w:type="gramStart"/>
      <w:r w:rsidRPr="00E45358">
        <w:rPr>
          <w:sz w:val="21"/>
          <w:szCs w:val="21"/>
        </w:rPr>
        <w:t>1). Ko</w:t>
      </w:r>
      <w:r w:rsidR="007F105C" w:rsidRPr="00E45358">
        <w:rPr>
          <w:sz w:val="21"/>
          <w:szCs w:val="21"/>
        </w:rPr>
        <w:t>cioł</w:t>
      </w:r>
      <w:proofErr w:type="gramEnd"/>
      <w:r w:rsidRPr="00E45358">
        <w:rPr>
          <w:sz w:val="21"/>
          <w:szCs w:val="21"/>
        </w:rPr>
        <w:t xml:space="preserve"> będ</w:t>
      </w:r>
      <w:r w:rsidR="007F105C" w:rsidRPr="00E45358">
        <w:rPr>
          <w:sz w:val="21"/>
          <w:szCs w:val="21"/>
        </w:rPr>
        <w:t>zie wyposażony w palnik systemowy</w:t>
      </w:r>
      <w:r w:rsidRPr="00E45358">
        <w:rPr>
          <w:sz w:val="21"/>
          <w:szCs w:val="21"/>
        </w:rPr>
        <w:t>, przed którymi należy zamontować zawór odcinający oraz filtr do gazu. Kotłownia będzie pracować w systemie zamkniętym, którego zabezpieczenie zgodnie z PN-B-</w:t>
      </w:r>
      <w:proofErr w:type="gramStart"/>
      <w:r w:rsidRPr="00E45358">
        <w:rPr>
          <w:sz w:val="21"/>
          <w:szCs w:val="21"/>
        </w:rPr>
        <w:t>02414:1999 stanowić</w:t>
      </w:r>
      <w:proofErr w:type="gramEnd"/>
      <w:r w:rsidRPr="00E45358">
        <w:rPr>
          <w:sz w:val="21"/>
          <w:szCs w:val="21"/>
        </w:rPr>
        <w:t xml:space="preserve"> będzie urządzenie stabilizujące w postaci przeponowego naczynia wyrównawczego np. </w:t>
      </w:r>
      <w:proofErr w:type="spellStart"/>
      <w:r w:rsidRPr="00E45358">
        <w:rPr>
          <w:sz w:val="21"/>
          <w:szCs w:val="21"/>
        </w:rPr>
        <w:t>Reflex</w:t>
      </w:r>
      <w:proofErr w:type="spellEnd"/>
      <w:r w:rsidRPr="00E45358">
        <w:rPr>
          <w:sz w:val="21"/>
          <w:szCs w:val="21"/>
        </w:rPr>
        <w:t xml:space="preserve"> typ NG50. Z uwagi na ciśnienie dopuszczalne w instalacji 4bar i pojemność całkowitą naczynia </w:t>
      </w:r>
      <w:proofErr w:type="spellStart"/>
      <w:r w:rsidRPr="00E45358">
        <w:rPr>
          <w:sz w:val="21"/>
          <w:szCs w:val="21"/>
        </w:rPr>
        <w:t>wzbiorczego</w:t>
      </w:r>
      <w:proofErr w:type="spellEnd"/>
      <w:r w:rsidRPr="00E45358">
        <w:rPr>
          <w:sz w:val="21"/>
          <w:szCs w:val="21"/>
        </w:rPr>
        <w:t xml:space="preserve"> 50dm</w:t>
      </w:r>
      <w:r w:rsidRPr="00E45358">
        <w:rPr>
          <w:sz w:val="21"/>
          <w:szCs w:val="21"/>
          <w:vertAlign w:val="superscript"/>
        </w:rPr>
        <w:t>3</w:t>
      </w:r>
      <w:r w:rsidRPr="00E45358">
        <w:rPr>
          <w:sz w:val="21"/>
          <w:szCs w:val="21"/>
        </w:rPr>
        <w:t xml:space="preserve">, nie jest ono </w:t>
      </w:r>
      <w:proofErr w:type="gramStart"/>
      <w:r w:rsidRPr="00E45358">
        <w:rPr>
          <w:sz w:val="21"/>
          <w:szCs w:val="21"/>
        </w:rPr>
        <w:t>traktowane jako</w:t>
      </w:r>
      <w:proofErr w:type="gramEnd"/>
      <w:r w:rsidRPr="00E45358">
        <w:rPr>
          <w:sz w:val="21"/>
          <w:szCs w:val="21"/>
        </w:rPr>
        <w:t xml:space="preserve"> naczynie ciśnieniowe w rozumieniu umowy ADR (nie</w:t>
      </w:r>
      <w:r>
        <w:rPr>
          <w:sz w:val="21"/>
          <w:szCs w:val="21"/>
        </w:rPr>
        <w:t xml:space="preserve"> podlega UDT). Z uwagi na kompensację ubytków instalacyjnych, np. podczas odpowiet</w:t>
      </w:r>
      <w:r w:rsidR="00E45358">
        <w:rPr>
          <w:sz w:val="21"/>
          <w:szCs w:val="21"/>
        </w:rPr>
        <w:t>rzania instalacji</w:t>
      </w:r>
      <w:r>
        <w:rPr>
          <w:sz w:val="21"/>
          <w:szCs w:val="21"/>
        </w:rPr>
        <w:t xml:space="preserve"> i pionów, projektuje się naczynie </w:t>
      </w:r>
      <w:proofErr w:type="spellStart"/>
      <w:r>
        <w:rPr>
          <w:sz w:val="21"/>
          <w:szCs w:val="21"/>
        </w:rPr>
        <w:t>wzbiorcze</w:t>
      </w:r>
      <w:proofErr w:type="spellEnd"/>
      <w:r>
        <w:rPr>
          <w:sz w:val="21"/>
          <w:szCs w:val="21"/>
        </w:rPr>
        <w:t xml:space="preserve"> zlokalizowane w pomieszczeniu kotłowni. </w:t>
      </w:r>
      <w:r w:rsidR="00E45358">
        <w:rPr>
          <w:color w:val="0000FF"/>
          <w:sz w:val="21"/>
          <w:szCs w:val="21"/>
        </w:rPr>
        <w:t>Kocioł będzie zabezpieczony</w:t>
      </w:r>
      <w:r>
        <w:rPr>
          <w:color w:val="0000FF"/>
          <w:sz w:val="21"/>
          <w:szCs w:val="21"/>
        </w:rPr>
        <w:t xml:space="preserve"> zaworami bezpieczeństwa,</w:t>
      </w:r>
      <w:r>
        <w:rPr>
          <w:sz w:val="21"/>
          <w:szCs w:val="21"/>
        </w:rPr>
        <w:t xml:space="preserve"> wyliczonymi zgodnie z przepisami UDT. Ob</w:t>
      </w:r>
      <w:r w:rsidR="00E45358">
        <w:rPr>
          <w:sz w:val="21"/>
          <w:szCs w:val="21"/>
        </w:rPr>
        <w:t>ieg wody grzewczej w kotłowni</w:t>
      </w:r>
      <w:r>
        <w:rPr>
          <w:sz w:val="21"/>
          <w:szCs w:val="21"/>
        </w:rPr>
        <w:t xml:space="preserve"> i instalacjach wymuszany zostanie przez pompy obiegowe instalacji centralnego ogrzewania oraz pompę instalacji produkcji cieplej wody użytkowej. Napełnianie zładu grzewczego nastąpi wodą zmiękczoną zgodnie z wymogami normy PN-93/C-04607, natomiast uzupełnienie ubytków wody również wodą zmiękczoną. Do decyzji inwestora, pozostawia się ewentualnym montaż stacji uzdatniania wody w pomie</w:t>
      </w:r>
      <w:r w:rsidR="00E45358">
        <w:rPr>
          <w:sz w:val="21"/>
          <w:szCs w:val="21"/>
        </w:rPr>
        <w:t>szczeniu kotłowni w przyszłości, na obecnym etapie nie projektuje się jej.</w:t>
      </w:r>
    </w:p>
    <w:p w:rsidR="00065E59" w:rsidRDefault="00065E59" w:rsidP="00065E59">
      <w:pPr>
        <w:tabs>
          <w:tab w:val="left" w:pos="426"/>
        </w:tabs>
        <w:spacing w:after="170" w:line="100" w:lineRule="atLeast"/>
        <w:rPr>
          <w:sz w:val="21"/>
          <w:szCs w:val="21"/>
        </w:rPr>
      </w:pPr>
      <w:r>
        <w:rPr>
          <w:color w:val="0000FF"/>
          <w:sz w:val="21"/>
          <w:szCs w:val="21"/>
        </w:rPr>
        <w:t>Podstawowym urządzeni</w:t>
      </w:r>
      <w:r w:rsidR="00E45358">
        <w:rPr>
          <w:color w:val="0000FF"/>
          <w:sz w:val="21"/>
          <w:szCs w:val="21"/>
        </w:rPr>
        <w:t>em w kotłowni będzie: kondensacyjny</w:t>
      </w:r>
      <w:r>
        <w:rPr>
          <w:color w:val="0000FF"/>
          <w:sz w:val="21"/>
          <w:szCs w:val="21"/>
        </w:rPr>
        <w:t xml:space="preserve"> ko</w:t>
      </w:r>
      <w:r w:rsidR="00E45358">
        <w:rPr>
          <w:color w:val="0000FF"/>
          <w:sz w:val="21"/>
          <w:szCs w:val="21"/>
        </w:rPr>
        <w:t>cioł wodny gazowy z palnikiem i pompą (KP</w:t>
      </w:r>
      <w:r>
        <w:rPr>
          <w:color w:val="0000FF"/>
          <w:sz w:val="21"/>
          <w:szCs w:val="21"/>
        </w:rPr>
        <w:t>)</w:t>
      </w:r>
      <w:r>
        <w:rPr>
          <w:sz w:val="21"/>
          <w:szCs w:val="21"/>
        </w:rPr>
        <w:t>, podgrzewacz pojemnościowy c.</w:t>
      </w:r>
      <w:proofErr w:type="gramStart"/>
      <w:r>
        <w:rPr>
          <w:sz w:val="21"/>
          <w:szCs w:val="21"/>
        </w:rPr>
        <w:t>w</w:t>
      </w:r>
      <w:proofErr w:type="gramEnd"/>
      <w:r>
        <w:rPr>
          <w:sz w:val="21"/>
          <w:szCs w:val="21"/>
        </w:rPr>
        <w:t>.</w:t>
      </w:r>
      <w:proofErr w:type="gramStart"/>
      <w:r>
        <w:rPr>
          <w:sz w:val="21"/>
          <w:szCs w:val="21"/>
        </w:rPr>
        <w:t>u</w:t>
      </w:r>
      <w:proofErr w:type="gramEnd"/>
      <w:r>
        <w:rPr>
          <w:sz w:val="21"/>
          <w:szCs w:val="21"/>
        </w:rPr>
        <w:t xml:space="preserve">., </w:t>
      </w:r>
      <w:proofErr w:type="gramStart"/>
      <w:r>
        <w:rPr>
          <w:sz w:val="21"/>
          <w:szCs w:val="21"/>
        </w:rPr>
        <w:t>pompa</w:t>
      </w:r>
      <w:proofErr w:type="gramEnd"/>
      <w:r>
        <w:rPr>
          <w:sz w:val="21"/>
          <w:szCs w:val="21"/>
        </w:rPr>
        <w:t xml:space="preserve"> </w:t>
      </w:r>
      <w:r w:rsidR="00E45358">
        <w:rPr>
          <w:sz w:val="21"/>
          <w:szCs w:val="21"/>
        </w:rPr>
        <w:t>obiegowe c.</w:t>
      </w:r>
      <w:proofErr w:type="gramStart"/>
      <w:r w:rsidR="00E45358">
        <w:rPr>
          <w:sz w:val="21"/>
          <w:szCs w:val="21"/>
        </w:rPr>
        <w:t>o</w:t>
      </w:r>
      <w:proofErr w:type="gramEnd"/>
      <w:r w:rsidR="00E45358">
        <w:rPr>
          <w:sz w:val="21"/>
          <w:szCs w:val="21"/>
        </w:rPr>
        <w:t>. (HP</w:t>
      </w:r>
      <w:r>
        <w:rPr>
          <w:sz w:val="21"/>
          <w:szCs w:val="21"/>
        </w:rPr>
        <w:t>), p</w:t>
      </w:r>
      <w:r w:rsidR="00E45358">
        <w:rPr>
          <w:sz w:val="21"/>
          <w:szCs w:val="21"/>
        </w:rPr>
        <w:t xml:space="preserve">ompa obiegowa ładowania </w:t>
      </w:r>
      <w:proofErr w:type="spellStart"/>
      <w:r w:rsidR="00E45358">
        <w:rPr>
          <w:sz w:val="21"/>
          <w:szCs w:val="21"/>
        </w:rPr>
        <w:t>c.</w:t>
      </w:r>
      <w:proofErr w:type="gramStart"/>
      <w:r w:rsidR="00E45358">
        <w:rPr>
          <w:sz w:val="21"/>
          <w:szCs w:val="21"/>
        </w:rPr>
        <w:t>w</w:t>
      </w:r>
      <w:proofErr w:type="spellEnd"/>
      <w:proofErr w:type="gramEnd"/>
      <w:r w:rsidR="00E45358">
        <w:rPr>
          <w:sz w:val="21"/>
          <w:szCs w:val="21"/>
        </w:rPr>
        <w:t>. (TLP), pompa cyrkulacyjna (TZP</w:t>
      </w:r>
      <w:r>
        <w:rPr>
          <w:sz w:val="21"/>
          <w:szCs w:val="21"/>
        </w:rPr>
        <w:t>) sprzęgło hydraulic</w:t>
      </w:r>
      <w:r w:rsidR="00E45358">
        <w:rPr>
          <w:sz w:val="21"/>
          <w:szCs w:val="21"/>
        </w:rPr>
        <w:t>zne, rozdzielacze główne 2xDn65</w:t>
      </w:r>
      <w:r>
        <w:rPr>
          <w:sz w:val="21"/>
          <w:szCs w:val="21"/>
        </w:rPr>
        <w:t xml:space="preserve">, oraz naczynie </w:t>
      </w:r>
      <w:proofErr w:type="spellStart"/>
      <w:r>
        <w:rPr>
          <w:sz w:val="21"/>
          <w:szCs w:val="21"/>
        </w:rPr>
        <w:t>wzbiorcze</w:t>
      </w:r>
      <w:proofErr w:type="spellEnd"/>
      <w:r>
        <w:rPr>
          <w:sz w:val="21"/>
          <w:szCs w:val="21"/>
        </w:rPr>
        <w:t xml:space="preserve"> przeponowe dla instalacji c.</w:t>
      </w:r>
      <w:proofErr w:type="gramStart"/>
      <w:r>
        <w:rPr>
          <w:sz w:val="21"/>
          <w:szCs w:val="21"/>
        </w:rPr>
        <w:t>o</w:t>
      </w:r>
      <w:proofErr w:type="gramEnd"/>
      <w:r>
        <w:rPr>
          <w:sz w:val="21"/>
          <w:szCs w:val="21"/>
        </w:rPr>
        <w:t xml:space="preserve">.(NG50) i naczynie </w:t>
      </w:r>
      <w:proofErr w:type="spellStart"/>
      <w:r>
        <w:rPr>
          <w:sz w:val="21"/>
          <w:szCs w:val="21"/>
        </w:rPr>
        <w:t>wzbiorcze</w:t>
      </w:r>
      <w:proofErr w:type="spellEnd"/>
      <w:r>
        <w:rPr>
          <w:sz w:val="21"/>
          <w:szCs w:val="21"/>
        </w:rPr>
        <w:t xml:space="preserve"> </w:t>
      </w:r>
      <w:r>
        <w:rPr>
          <w:sz w:val="21"/>
          <w:szCs w:val="21"/>
        </w:rPr>
        <w:lastRenderedPageBreak/>
        <w:t>przepływowe dla instalacji c.</w:t>
      </w:r>
      <w:proofErr w:type="gramStart"/>
      <w:r>
        <w:rPr>
          <w:sz w:val="21"/>
          <w:szCs w:val="21"/>
        </w:rPr>
        <w:t>w</w:t>
      </w:r>
      <w:proofErr w:type="gramEnd"/>
      <w:r>
        <w:rPr>
          <w:sz w:val="21"/>
          <w:szCs w:val="21"/>
        </w:rPr>
        <w:t>.</w:t>
      </w:r>
      <w:proofErr w:type="gramStart"/>
      <w:r>
        <w:rPr>
          <w:sz w:val="21"/>
          <w:szCs w:val="21"/>
        </w:rPr>
        <w:t>u</w:t>
      </w:r>
      <w:proofErr w:type="gramEnd"/>
      <w:r>
        <w:rPr>
          <w:sz w:val="21"/>
          <w:szCs w:val="21"/>
        </w:rPr>
        <w:t>. (DT18) Odprowadzenie spalin z kotła nastąpi indywidualnym przewodem kominowymi. Wi</w:t>
      </w:r>
      <w:r w:rsidR="00E45358">
        <w:rPr>
          <w:sz w:val="21"/>
          <w:szCs w:val="21"/>
        </w:rPr>
        <w:t>elkość przewodu spalinowego Dn11</w:t>
      </w:r>
      <w:r>
        <w:rPr>
          <w:sz w:val="21"/>
          <w:szCs w:val="21"/>
        </w:rPr>
        <w:t>0</w:t>
      </w:r>
      <w:r w:rsidR="00E45358">
        <w:rPr>
          <w:sz w:val="21"/>
          <w:szCs w:val="21"/>
        </w:rPr>
        <w:t>/160</w:t>
      </w:r>
      <w:r>
        <w:rPr>
          <w:sz w:val="21"/>
          <w:szCs w:val="21"/>
        </w:rPr>
        <w:t>. Przewód spalinowy należy na dachu zakończyć stosowną nasadą i nie niżej niż 0,6m ponad najwyższym punktem dachu budynku. Wysokość skuteczna komina będzie wynosiła około H=</w:t>
      </w:r>
      <w:r w:rsidR="00047B73">
        <w:rPr>
          <w:sz w:val="21"/>
          <w:szCs w:val="21"/>
        </w:rPr>
        <w:t>11,2</w:t>
      </w:r>
      <w:r>
        <w:rPr>
          <w:sz w:val="21"/>
          <w:szCs w:val="21"/>
        </w:rPr>
        <w:t>m. Za swobodną wymianę powietrza w pomieszczeniach kotłowni odpowiadać będą: kanał nawiewny typu „</w:t>
      </w:r>
      <w:proofErr w:type="spellStart"/>
      <w:r>
        <w:rPr>
          <w:sz w:val="21"/>
          <w:szCs w:val="21"/>
        </w:rPr>
        <w:t>zetka</w:t>
      </w:r>
      <w:proofErr w:type="spellEnd"/>
      <w:r>
        <w:rPr>
          <w:sz w:val="21"/>
          <w:szCs w:val="21"/>
        </w:rPr>
        <w:t xml:space="preserve">” oraz kanał wywiewne grawitacyjny. </w:t>
      </w:r>
    </w:p>
    <w:p w:rsidR="00065E59" w:rsidRDefault="00065E59" w:rsidP="00065E59">
      <w:pPr>
        <w:tabs>
          <w:tab w:val="left" w:pos="426"/>
        </w:tabs>
        <w:spacing w:line="100" w:lineRule="atLeast"/>
        <w:rPr>
          <w:sz w:val="21"/>
          <w:szCs w:val="21"/>
        </w:rPr>
      </w:pPr>
      <w:r>
        <w:rPr>
          <w:sz w:val="21"/>
          <w:szCs w:val="21"/>
        </w:rPr>
        <w:tab/>
        <w:t xml:space="preserve">Kotłownia </w:t>
      </w:r>
      <w:r w:rsidR="00047B73">
        <w:rPr>
          <w:sz w:val="21"/>
          <w:szCs w:val="21"/>
        </w:rPr>
        <w:t xml:space="preserve">nie </w:t>
      </w:r>
      <w:r>
        <w:rPr>
          <w:sz w:val="21"/>
          <w:szCs w:val="21"/>
        </w:rPr>
        <w:t xml:space="preserve">będzie wyposażona w aktywny system bezpieczeństwa, ze względu na jej moc cieplną </w:t>
      </w:r>
      <w:proofErr w:type="gramStart"/>
      <w:r>
        <w:rPr>
          <w:sz w:val="21"/>
          <w:szCs w:val="21"/>
        </w:rPr>
        <w:t>nie przekraczającą</w:t>
      </w:r>
      <w:proofErr w:type="gramEnd"/>
      <w:r>
        <w:rPr>
          <w:sz w:val="21"/>
          <w:szCs w:val="21"/>
        </w:rPr>
        <w:t xml:space="preserve"> 60kW.</w:t>
      </w:r>
    </w:p>
    <w:p w:rsidR="00914806" w:rsidRDefault="00914806" w:rsidP="00065E59">
      <w:pPr>
        <w:tabs>
          <w:tab w:val="left" w:pos="426"/>
        </w:tabs>
        <w:spacing w:line="100" w:lineRule="atLeast"/>
        <w:rPr>
          <w:b/>
          <w:bCs/>
          <w:sz w:val="21"/>
          <w:szCs w:val="21"/>
          <w:u w:val="single"/>
        </w:rPr>
      </w:pPr>
    </w:p>
    <w:p w:rsidR="00065E59" w:rsidRDefault="00065E59" w:rsidP="00065E59">
      <w:pPr>
        <w:tabs>
          <w:tab w:val="left" w:pos="426"/>
        </w:tabs>
        <w:spacing w:line="100" w:lineRule="atLeast"/>
        <w:rPr>
          <w:sz w:val="21"/>
          <w:szCs w:val="21"/>
        </w:rPr>
      </w:pPr>
      <w:r>
        <w:rPr>
          <w:b/>
          <w:bCs/>
          <w:sz w:val="21"/>
          <w:szCs w:val="21"/>
        </w:rPr>
        <w:t>Sprzęgło hydrauliczne.</w:t>
      </w:r>
    </w:p>
    <w:p w:rsidR="00065E59" w:rsidRDefault="00065E59" w:rsidP="00065E59">
      <w:pPr>
        <w:tabs>
          <w:tab w:val="left" w:pos="426"/>
        </w:tabs>
        <w:spacing w:line="100" w:lineRule="atLeast"/>
        <w:rPr>
          <w:sz w:val="21"/>
          <w:szCs w:val="21"/>
          <w:u w:val="single"/>
        </w:rPr>
      </w:pPr>
      <w:r>
        <w:rPr>
          <w:sz w:val="21"/>
          <w:szCs w:val="21"/>
        </w:rPr>
        <w:t xml:space="preserve">Projektuje się sprzęgło </w:t>
      </w:r>
      <w:proofErr w:type="spellStart"/>
      <w:r>
        <w:rPr>
          <w:sz w:val="21"/>
          <w:szCs w:val="21"/>
        </w:rPr>
        <w:t>Aulin</w:t>
      </w:r>
      <w:proofErr w:type="spellEnd"/>
      <w:r>
        <w:rPr>
          <w:sz w:val="21"/>
          <w:szCs w:val="21"/>
        </w:rPr>
        <w:t xml:space="preserve"> ASH-50/150 lub podobne.</w:t>
      </w:r>
    </w:p>
    <w:p w:rsidR="00065E59" w:rsidRDefault="00065E59" w:rsidP="00065E59">
      <w:pPr>
        <w:tabs>
          <w:tab w:val="left" w:pos="426"/>
        </w:tabs>
        <w:spacing w:line="100" w:lineRule="atLeast"/>
        <w:rPr>
          <w:sz w:val="21"/>
          <w:szCs w:val="21"/>
        </w:rPr>
      </w:pPr>
      <w:r>
        <w:rPr>
          <w:sz w:val="21"/>
          <w:szCs w:val="21"/>
          <w:u w:val="single"/>
        </w:rPr>
        <w:t>Dane Techniczne:</w:t>
      </w:r>
    </w:p>
    <w:p w:rsidR="00065E59" w:rsidRDefault="00065E59" w:rsidP="00065E59">
      <w:pPr>
        <w:tabs>
          <w:tab w:val="left" w:pos="426"/>
        </w:tabs>
        <w:spacing w:line="100" w:lineRule="atLeast"/>
      </w:pPr>
      <w:r>
        <w:rPr>
          <w:sz w:val="21"/>
          <w:szCs w:val="21"/>
        </w:rPr>
        <w:t xml:space="preserve">Przedstawione sprzęgła przeznaczone są do pracy przy ciśnieniu do 0,6 </w:t>
      </w:r>
      <w:proofErr w:type="spellStart"/>
      <w:r>
        <w:rPr>
          <w:sz w:val="21"/>
          <w:szCs w:val="21"/>
        </w:rPr>
        <w:t>MPa</w:t>
      </w:r>
      <w:proofErr w:type="spellEnd"/>
      <w:r>
        <w:rPr>
          <w:sz w:val="21"/>
          <w:szCs w:val="21"/>
        </w:rPr>
        <w:t xml:space="preserve"> i temperaturze w zakresie 1-100°C. Czynnikiem roboczym jest woda.</w:t>
      </w:r>
    </w:p>
    <w:tbl>
      <w:tblPr>
        <w:tblW w:w="0" w:type="auto"/>
        <w:tblInd w:w="3" w:type="dxa"/>
        <w:tblLayout w:type="fixed"/>
        <w:tblCellMar>
          <w:left w:w="0" w:type="dxa"/>
          <w:right w:w="0" w:type="dxa"/>
        </w:tblCellMar>
        <w:tblLook w:val="0000" w:firstRow="0" w:lastRow="0" w:firstColumn="0" w:lastColumn="0" w:noHBand="0" w:noVBand="0"/>
      </w:tblPr>
      <w:tblGrid>
        <w:gridCol w:w="2548"/>
        <w:gridCol w:w="787"/>
        <w:gridCol w:w="819"/>
        <w:gridCol w:w="900"/>
        <w:gridCol w:w="92"/>
        <w:gridCol w:w="542"/>
        <w:gridCol w:w="716"/>
        <w:gridCol w:w="588"/>
        <w:gridCol w:w="2072"/>
        <w:gridCol w:w="198"/>
      </w:tblGrid>
      <w:tr w:rsidR="00065E59" w:rsidTr="0006274F">
        <w:trPr>
          <w:cantSplit/>
        </w:trPr>
        <w:tc>
          <w:tcPr>
            <w:tcW w:w="2548" w:type="dxa"/>
            <w:vMerge w:val="restart"/>
            <w:tcBorders>
              <w:top w:val="double" w:sz="1" w:space="0" w:color="C0C0C0"/>
              <w:left w:val="double" w:sz="1" w:space="0" w:color="C0C0C0"/>
              <w:bottom w:val="double" w:sz="1" w:space="0" w:color="C0C0C0"/>
            </w:tcBorders>
            <w:shd w:val="clear" w:color="auto" w:fill="auto"/>
          </w:tcPr>
          <w:p w:rsidR="00065E59" w:rsidRDefault="00065E59" w:rsidP="0006274F">
            <w:pPr>
              <w:snapToGrid w:val="0"/>
              <w:jc w:val="center"/>
            </w:pPr>
          </w:p>
          <w:p w:rsidR="00065E59" w:rsidRDefault="00065E59" w:rsidP="0006274F">
            <w:pPr>
              <w:jc w:val="center"/>
              <w:rPr>
                <w:sz w:val="21"/>
                <w:szCs w:val="21"/>
              </w:rPr>
            </w:pPr>
            <w:r>
              <w:rPr>
                <w:sz w:val="21"/>
                <w:szCs w:val="21"/>
              </w:rPr>
              <w:t>Wielkość</w:t>
            </w:r>
          </w:p>
        </w:tc>
        <w:tc>
          <w:tcPr>
            <w:tcW w:w="787" w:type="dxa"/>
            <w:vMerge w:val="restart"/>
            <w:tcBorders>
              <w:top w:val="double" w:sz="1" w:space="0" w:color="C0C0C0"/>
              <w:left w:val="double" w:sz="1" w:space="0" w:color="C0C0C0"/>
              <w:bottom w:val="double" w:sz="1" w:space="0" w:color="C0C0C0"/>
            </w:tcBorders>
            <w:shd w:val="clear" w:color="auto" w:fill="auto"/>
          </w:tcPr>
          <w:p w:rsidR="00065E59" w:rsidRDefault="00065E59" w:rsidP="0006274F">
            <w:pPr>
              <w:snapToGrid w:val="0"/>
              <w:jc w:val="center"/>
              <w:rPr>
                <w:sz w:val="21"/>
                <w:szCs w:val="21"/>
              </w:rPr>
            </w:pPr>
          </w:p>
        </w:tc>
        <w:tc>
          <w:tcPr>
            <w:tcW w:w="819" w:type="dxa"/>
            <w:tcBorders>
              <w:top w:val="double" w:sz="1" w:space="0" w:color="C0C0C0"/>
              <w:left w:val="double" w:sz="1" w:space="0" w:color="C0C0C0"/>
              <w:bottom w:val="double" w:sz="1" w:space="0" w:color="C0C0C0"/>
            </w:tcBorders>
            <w:shd w:val="clear" w:color="auto" w:fill="auto"/>
            <w:vAlign w:val="center"/>
          </w:tcPr>
          <w:p w:rsidR="00065E59" w:rsidRDefault="00065E59" w:rsidP="0006274F">
            <w:pPr>
              <w:jc w:val="center"/>
              <w:rPr>
                <w:sz w:val="21"/>
                <w:szCs w:val="21"/>
              </w:rPr>
            </w:pPr>
            <w:r>
              <w:rPr>
                <w:sz w:val="21"/>
                <w:szCs w:val="21"/>
              </w:rPr>
              <w:t>Masa</w:t>
            </w:r>
          </w:p>
        </w:tc>
        <w:tc>
          <w:tcPr>
            <w:tcW w:w="900" w:type="dxa"/>
            <w:tcBorders>
              <w:top w:val="double" w:sz="1" w:space="0" w:color="C0C0C0"/>
              <w:left w:val="double" w:sz="1" w:space="0" w:color="C0C0C0"/>
              <w:bottom w:val="double" w:sz="1" w:space="0" w:color="C0C0C0"/>
            </w:tcBorders>
            <w:shd w:val="clear" w:color="auto" w:fill="auto"/>
            <w:vAlign w:val="center"/>
          </w:tcPr>
          <w:p w:rsidR="00065E59" w:rsidRDefault="00065E59" w:rsidP="0006274F">
            <w:pPr>
              <w:jc w:val="center"/>
              <w:rPr>
                <w:sz w:val="21"/>
                <w:szCs w:val="21"/>
              </w:rPr>
            </w:pPr>
            <w:r>
              <w:rPr>
                <w:sz w:val="21"/>
                <w:szCs w:val="21"/>
              </w:rPr>
              <w:t>Pojem.</w:t>
            </w:r>
          </w:p>
        </w:tc>
        <w:tc>
          <w:tcPr>
            <w:tcW w:w="4010" w:type="dxa"/>
            <w:gridSpan w:val="5"/>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rPr>
            </w:pPr>
            <w:r>
              <w:rPr>
                <w:sz w:val="21"/>
                <w:szCs w:val="21"/>
              </w:rPr>
              <w:t xml:space="preserve">Wymiary </w:t>
            </w:r>
          </w:p>
          <w:p w:rsidR="00065E59" w:rsidRDefault="00065E59" w:rsidP="0006274F">
            <w:pPr>
              <w:jc w:val="center"/>
              <w:rPr>
                <w:sz w:val="21"/>
                <w:szCs w:val="21"/>
              </w:rPr>
            </w:pPr>
            <w:proofErr w:type="gramStart"/>
            <w:r>
              <w:rPr>
                <w:sz w:val="21"/>
                <w:szCs w:val="21"/>
              </w:rPr>
              <w:t>mm</w:t>
            </w:r>
            <w:proofErr w:type="gramEnd"/>
          </w:p>
        </w:tc>
        <w:tc>
          <w:tcPr>
            <w:tcW w:w="198" w:type="dxa"/>
            <w:tcBorders>
              <w:left w:val="double" w:sz="1" w:space="0" w:color="C0C0C0"/>
            </w:tcBorders>
            <w:shd w:val="clear" w:color="auto" w:fill="auto"/>
          </w:tcPr>
          <w:p w:rsidR="00065E59" w:rsidRDefault="00065E59" w:rsidP="0006274F">
            <w:pPr>
              <w:snapToGrid w:val="0"/>
              <w:rPr>
                <w:sz w:val="21"/>
                <w:szCs w:val="21"/>
              </w:rPr>
            </w:pPr>
          </w:p>
        </w:tc>
      </w:tr>
      <w:tr w:rsidR="00065E59" w:rsidTr="0006274F">
        <w:trPr>
          <w:cantSplit/>
        </w:trPr>
        <w:tc>
          <w:tcPr>
            <w:tcW w:w="2548" w:type="dxa"/>
            <w:vMerge/>
            <w:tcBorders>
              <w:top w:val="double" w:sz="1" w:space="0" w:color="C0C0C0"/>
              <w:left w:val="double" w:sz="1" w:space="0" w:color="C0C0C0"/>
              <w:bottom w:val="double" w:sz="1" w:space="0" w:color="C0C0C0"/>
            </w:tcBorders>
            <w:shd w:val="clear" w:color="auto" w:fill="auto"/>
          </w:tcPr>
          <w:p w:rsidR="00065E59" w:rsidRDefault="00065E59" w:rsidP="0006274F">
            <w:pPr>
              <w:snapToGrid w:val="0"/>
              <w:jc w:val="center"/>
              <w:rPr>
                <w:sz w:val="21"/>
                <w:szCs w:val="21"/>
              </w:rPr>
            </w:pPr>
          </w:p>
        </w:tc>
        <w:tc>
          <w:tcPr>
            <w:tcW w:w="787" w:type="dxa"/>
            <w:vMerge/>
            <w:tcBorders>
              <w:top w:val="double" w:sz="1" w:space="0" w:color="C0C0C0"/>
              <w:left w:val="double" w:sz="1" w:space="0" w:color="C0C0C0"/>
              <w:bottom w:val="double" w:sz="1" w:space="0" w:color="C0C0C0"/>
            </w:tcBorders>
            <w:shd w:val="clear" w:color="auto" w:fill="auto"/>
          </w:tcPr>
          <w:p w:rsidR="00065E59" w:rsidRDefault="00065E59" w:rsidP="0006274F">
            <w:pPr>
              <w:snapToGrid w:val="0"/>
              <w:jc w:val="center"/>
              <w:rPr>
                <w:sz w:val="21"/>
                <w:szCs w:val="21"/>
              </w:rPr>
            </w:pPr>
          </w:p>
        </w:tc>
        <w:tc>
          <w:tcPr>
            <w:tcW w:w="819"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de-DE"/>
              </w:rPr>
            </w:pPr>
            <w:r>
              <w:rPr>
                <w:sz w:val="21"/>
                <w:szCs w:val="21"/>
                <w:lang w:val="de-DE"/>
              </w:rPr>
              <w:t>kg</w:t>
            </w:r>
          </w:p>
        </w:tc>
        <w:tc>
          <w:tcPr>
            <w:tcW w:w="900"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de-DE"/>
              </w:rPr>
              <w:t>dm</w:t>
            </w:r>
            <w:r>
              <w:rPr>
                <w:sz w:val="21"/>
                <w:szCs w:val="21"/>
                <w:vertAlign w:val="superscript"/>
                <w:lang w:val="de-DE"/>
              </w:rPr>
              <w:t>3</w:t>
            </w:r>
          </w:p>
        </w:tc>
        <w:tc>
          <w:tcPr>
            <w:tcW w:w="634" w:type="dxa"/>
            <w:gridSpan w:val="2"/>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DN</w:t>
            </w:r>
          </w:p>
        </w:tc>
        <w:tc>
          <w:tcPr>
            <w:tcW w:w="716"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A</w:t>
            </w:r>
          </w:p>
        </w:tc>
        <w:tc>
          <w:tcPr>
            <w:tcW w:w="588"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B</w:t>
            </w:r>
          </w:p>
        </w:tc>
        <w:tc>
          <w:tcPr>
            <w:tcW w:w="2072"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rPr>
            </w:pPr>
            <w:r>
              <w:rPr>
                <w:sz w:val="21"/>
                <w:szCs w:val="21"/>
                <w:lang w:val="en-US"/>
              </w:rPr>
              <w:t>K</w:t>
            </w:r>
          </w:p>
        </w:tc>
        <w:tc>
          <w:tcPr>
            <w:tcW w:w="198" w:type="dxa"/>
            <w:tcBorders>
              <w:left w:val="double" w:sz="1" w:space="0" w:color="C0C0C0"/>
            </w:tcBorders>
            <w:shd w:val="clear" w:color="auto" w:fill="auto"/>
          </w:tcPr>
          <w:p w:rsidR="00065E59" w:rsidRDefault="00065E59" w:rsidP="0006274F">
            <w:pPr>
              <w:snapToGrid w:val="0"/>
              <w:rPr>
                <w:sz w:val="21"/>
                <w:szCs w:val="21"/>
              </w:rPr>
            </w:pPr>
          </w:p>
        </w:tc>
      </w:tr>
      <w:tr w:rsidR="00065E59" w:rsidTr="0006274F">
        <w:trPr>
          <w:cantSplit/>
        </w:trPr>
        <w:tc>
          <w:tcPr>
            <w:tcW w:w="2548" w:type="dxa"/>
            <w:tcBorders>
              <w:top w:val="double" w:sz="1" w:space="0" w:color="C0C0C0"/>
              <w:left w:val="double" w:sz="1" w:space="0" w:color="C0C0C0"/>
              <w:bottom w:val="double" w:sz="1" w:space="0" w:color="C0C0C0"/>
            </w:tcBorders>
            <w:shd w:val="clear" w:color="auto" w:fill="auto"/>
          </w:tcPr>
          <w:p w:rsidR="00065E59" w:rsidRDefault="00065E59" w:rsidP="0006274F">
            <w:pPr>
              <w:rPr>
                <w:sz w:val="21"/>
                <w:szCs w:val="21"/>
                <w:lang w:val="en-US"/>
              </w:rPr>
            </w:pPr>
            <w:r>
              <w:rPr>
                <w:sz w:val="21"/>
                <w:szCs w:val="21"/>
                <w:lang w:val="en-US"/>
              </w:rPr>
              <w:t>ASHK 50/150</w:t>
            </w:r>
          </w:p>
        </w:tc>
        <w:tc>
          <w:tcPr>
            <w:tcW w:w="787" w:type="dxa"/>
            <w:vMerge/>
            <w:tcBorders>
              <w:top w:val="double" w:sz="1" w:space="0" w:color="C0C0C0"/>
              <w:left w:val="double" w:sz="1" w:space="0" w:color="C0C0C0"/>
              <w:bottom w:val="double" w:sz="1" w:space="0" w:color="C0C0C0"/>
            </w:tcBorders>
            <w:shd w:val="clear" w:color="auto" w:fill="auto"/>
          </w:tcPr>
          <w:p w:rsidR="00065E59" w:rsidRDefault="00065E59" w:rsidP="0006274F">
            <w:pPr>
              <w:snapToGrid w:val="0"/>
              <w:jc w:val="center"/>
              <w:rPr>
                <w:sz w:val="21"/>
                <w:szCs w:val="21"/>
                <w:lang w:val="en-US"/>
              </w:rPr>
            </w:pPr>
          </w:p>
        </w:tc>
        <w:tc>
          <w:tcPr>
            <w:tcW w:w="819"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21</w:t>
            </w:r>
          </w:p>
        </w:tc>
        <w:tc>
          <w:tcPr>
            <w:tcW w:w="900"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15,7</w:t>
            </w:r>
          </w:p>
        </w:tc>
        <w:tc>
          <w:tcPr>
            <w:tcW w:w="634" w:type="dxa"/>
            <w:gridSpan w:val="2"/>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50</w:t>
            </w:r>
          </w:p>
        </w:tc>
        <w:tc>
          <w:tcPr>
            <w:tcW w:w="716"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125</w:t>
            </w:r>
          </w:p>
        </w:tc>
        <w:tc>
          <w:tcPr>
            <w:tcW w:w="588"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lang w:val="en-US"/>
              </w:rPr>
            </w:pPr>
            <w:r>
              <w:rPr>
                <w:sz w:val="21"/>
                <w:szCs w:val="21"/>
                <w:lang w:val="en-US"/>
              </w:rPr>
              <w:t>430</w:t>
            </w:r>
          </w:p>
        </w:tc>
        <w:tc>
          <w:tcPr>
            <w:tcW w:w="2072" w:type="dxa"/>
            <w:tcBorders>
              <w:top w:val="double" w:sz="1" w:space="0" w:color="C0C0C0"/>
              <w:left w:val="double" w:sz="1" w:space="0" w:color="C0C0C0"/>
              <w:bottom w:val="double" w:sz="1" w:space="0" w:color="C0C0C0"/>
            </w:tcBorders>
            <w:shd w:val="clear" w:color="auto" w:fill="auto"/>
          </w:tcPr>
          <w:p w:rsidR="00065E59" w:rsidRDefault="00065E59" w:rsidP="0006274F">
            <w:pPr>
              <w:jc w:val="center"/>
              <w:rPr>
                <w:sz w:val="21"/>
                <w:szCs w:val="21"/>
              </w:rPr>
            </w:pPr>
            <w:r>
              <w:rPr>
                <w:sz w:val="21"/>
                <w:szCs w:val="21"/>
                <w:lang w:val="en-US"/>
              </w:rPr>
              <w:t>D133</w:t>
            </w:r>
          </w:p>
        </w:tc>
        <w:tc>
          <w:tcPr>
            <w:tcW w:w="198" w:type="dxa"/>
            <w:tcBorders>
              <w:left w:val="double" w:sz="1" w:space="0" w:color="C0C0C0"/>
            </w:tcBorders>
            <w:shd w:val="clear" w:color="auto" w:fill="auto"/>
          </w:tcPr>
          <w:p w:rsidR="00065E59" w:rsidRDefault="00065E59" w:rsidP="0006274F">
            <w:pPr>
              <w:snapToGrid w:val="0"/>
              <w:rPr>
                <w:sz w:val="21"/>
                <w:szCs w:val="21"/>
              </w:rPr>
            </w:pPr>
          </w:p>
        </w:tc>
      </w:tr>
      <w:tr w:rsidR="00065E59" w:rsidTr="0006274F">
        <w:tblPrEx>
          <w:tblCellMar>
            <w:left w:w="70" w:type="dxa"/>
            <w:right w:w="70" w:type="dxa"/>
          </w:tblCellMar>
        </w:tblPrEx>
        <w:tc>
          <w:tcPr>
            <w:tcW w:w="5146" w:type="dxa"/>
            <w:gridSpan w:val="5"/>
            <w:shd w:val="clear" w:color="auto" w:fill="auto"/>
          </w:tcPr>
          <w:p w:rsidR="00065E59" w:rsidRDefault="00065E59" w:rsidP="0006274F">
            <w:pPr>
              <w:rPr>
                <w:sz w:val="21"/>
                <w:szCs w:val="21"/>
              </w:rPr>
            </w:pPr>
            <w:r>
              <w:rPr>
                <w:b/>
                <w:bCs/>
                <w:sz w:val="21"/>
                <w:szCs w:val="21"/>
              </w:rPr>
              <w:t>Opis Techniczny:</w:t>
            </w:r>
          </w:p>
          <w:p w:rsidR="00065E59" w:rsidRDefault="00065E59" w:rsidP="0006274F">
            <w:pPr>
              <w:pStyle w:val="Tekstpodstawowy21"/>
              <w:rPr>
                <w:sz w:val="21"/>
                <w:szCs w:val="21"/>
              </w:rPr>
            </w:pPr>
            <w:r>
              <w:rPr>
                <w:sz w:val="21"/>
                <w:szCs w:val="21"/>
              </w:rPr>
              <w:t xml:space="preserve">Konstrukcję sprzęgła stanowi profil o przekroju okrągłym zakończony dwoma dennicami. W dnie dolnym znajduje się centrycznie ustawiony króciec spustowy G1/2”, natomiast w górnym króciec odpowietrzający G1/2”. Na płaszczu znajduje się </w:t>
            </w:r>
            <w:proofErr w:type="gramStart"/>
            <w:r>
              <w:rPr>
                <w:sz w:val="21"/>
                <w:szCs w:val="21"/>
              </w:rPr>
              <w:t>króciec  termometryczny</w:t>
            </w:r>
            <w:proofErr w:type="gramEnd"/>
            <w:r>
              <w:rPr>
                <w:sz w:val="21"/>
                <w:szCs w:val="21"/>
              </w:rPr>
              <w:t xml:space="preserve"> G1/2”. Służy do wkręcenia czujki pomiarowej mierzącej temperaturę wlotową wody na instalację grzewczą.  Na płaszczu znajdują się dwie pary króćców: króćce do podłączenia układu kotłowego K i układu grzewczego G. W górnej części zbiornika wmontowana jest pionowa perforowana przegroda wywołująca efekt odgazowania.</w:t>
            </w:r>
          </w:p>
          <w:p w:rsidR="00065E59" w:rsidRDefault="00065E59" w:rsidP="0006274F">
            <w:pPr>
              <w:rPr>
                <w:sz w:val="21"/>
                <w:szCs w:val="21"/>
              </w:rPr>
            </w:pPr>
            <w:r>
              <w:rPr>
                <w:sz w:val="21"/>
                <w:szCs w:val="21"/>
              </w:rPr>
              <w:t xml:space="preserve">W dolnej części zamontowane są pionowe przegrody wspomagające odmulanie. </w:t>
            </w:r>
          </w:p>
          <w:p w:rsidR="00065E59" w:rsidRDefault="00065E59" w:rsidP="0006274F">
            <w:pPr>
              <w:pStyle w:val="Legenda1"/>
              <w:rPr>
                <w:sz w:val="21"/>
                <w:szCs w:val="21"/>
              </w:rPr>
            </w:pPr>
            <w:r>
              <w:rPr>
                <w:b w:val="0"/>
                <w:bCs w:val="0"/>
                <w:sz w:val="21"/>
                <w:szCs w:val="21"/>
              </w:rPr>
              <w:t xml:space="preserve">Sprzęgło wykonane jest ze stali niskowęglowej i zabezpieczone antykorozyjnie poprzez malowanie zewnętrznie. </w:t>
            </w:r>
          </w:p>
          <w:p w:rsidR="00065E59" w:rsidRDefault="00065E59" w:rsidP="0006274F">
            <w:pPr>
              <w:pStyle w:val="Legenda1"/>
              <w:rPr>
                <w:sz w:val="21"/>
                <w:szCs w:val="21"/>
              </w:rPr>
            </w:pPr>
            <w:r>
              <w:rPr>
                <w:sz w:val="21"/>
                <w:szCs w:val="21"/>
              </w:rPr>
              <w:t>Dobór sprzęgła</w:t>
            </w:r>
          </w:p>
          <w:p w:rsidR="00065E59" w:rsidRDefault="00065E59" w:rsidP="0006274F">
            <w:pPr>
              <w:pStyle w:val="Tekstpodstawowy21"/>
              <w:rPr>
                <w:b/>
                <w:bCs/>
                <w:sz w:val="21"/>
                <w:szCs w:val="21"/>
              </w:rPr>
            </w:pPr>
            <w:r>
              <w:rPr>
                <w:sz w:val="21"/>
                <w:szCs w:val="21"/>
              </w:rPr>
              <w:t xml:space="preserve">Prędkości wody w sprzęgle powinna </w:t>
            </w:r>
            <w:proofErr w:type="spellStart"/>
            <w:r>
              <w:rPr>
                <w:sz w:val="21"/>
                <w:szCs w:val="21"/>
              </w:rPr>
              <w:t>wynosićod</w:t>
            </w:r>
            <w:proofErr w:type="spellEnd"/>
            <w:r>
              <w:rPr>
                <w:sz w:val="21"/>
                <w:szCs w:val="21"/>
              </w:rPr>
              <w:t xml:space="preserve"> 0,1-0,2 m/s. Im niższa prędkość przepływu tym skuteczniejsze jest odmulanie i odpowietrzanie instalacji.</w:t>
            </w:r>
          </w:p>
          <w:p w:rsidR="00065E59" w:rsidRDefault="00065E59" w:rsidP="0006274F">
            <w:pPr>
              <w:pStyle w:val="Tekstpodstawowy21"/>
              <w:rPr>
                <w:sz w:val="21"/>
                <w:szCs w:val="21"/>
              </w:rPr>
            </w:pPr>
            <w:r>
              <w:rPr>
                <w:b/>
                <w:bCs/>
                <w:sz w:val="21"/>
                <w:szCs w:val="21"/>
              </w:rPr>
              <w:t>Montaż</w:t>
            </w:r>
          </w:p>
          <w:p w:rsidR="00065E59" w:rsidRDefault="00065E59" w:rsidP="0006274F">
            <w:r>
              <w:rPr>
                <w:sz w:val="21"/>
                <w:szCs w:val="21"/>
              </w:rPr>
              <w:t>Sprzęgło montuje się w pozycji pionowej. Jest to niezbędne dla uzyskania uwarstwienia temperaturowego będącego podstawą jego poprawnego działania. Dla ułatwienia rozpoznania króćców, króćce K zostały oznaczone opisem „KOCIOŁ” i strzałką wskazującą kierunek przepływu w danym króćcu.</w:t>
            </w:r>
          </w:p>
        </w:tc>
        <w:tc>
          <w:tcPr>
            <w:tcW w:w="4116" w:type="dxa"/>
            <w:gridSpan w:val="5"/>
            <w:shd w:val="clear" w:color="auto" w:fill="auto"/>
          </w:tcPr>
          <w:p w:rsidR="00065E59" w:rsidRDefault="00065E59" w:rsidP="0006274F">
            <w:r>
              <w:rPr>
                <w:b/>
                <w:bCs/>
                <w:noProof/>
                <w:sz w:val="21"/>
                <w:szCs w:val="21"/>
              </w:rPr>
              <w:drawing>
                <wp:inline distT="0" distB="0" distL="0" distR="0">
                  <wp:extent cx="2385695" cy="3153410"/>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5695" cy="3153410"/>
                          </a:xfrm>
                          <a:prstGeom prst="rect">
                            <a:avLst/>
                          </a:prstGeom>
                          <a:solidFill>
                            <a:srgbClr val="FFFFFF"/>
                          </a:solidFill>
                          <a:ln>
                            <a:noFill/>
                          </a:ln>
                        </pic:spPr>
                      </pic:pic>
                    </a:graphicData>
                  </a:graphic>
                </wp:inline>
              </w:drawing>
            </w:r>
          </w:p>
        </w:tc>
      </w:tr>
    </w:tbl>
    <w:p w:rsidR="00065E59" w:rsidRDefault="00065E59" w:rsidP="00065E59">
      <w:pPr>
        <w:tabs>
          <w:tab w:val="left" w:pos="426"/>
        </w:tabs>
        <w:spacing w:line="100" w:lineRule="atLeast"/>
        <w:rPr>
          <w:sz w:val="21"/>
          <w:szCs w:val="21"/>
          <w:u w:val="single"/>
        </w:rPr>
      </w:pPr>
      <w:r>
        <w:rPr>
          <w:sz w:val="21"/>
          <w:szCs w:val="21"/>
        </w:rPr>
        <w:tab/>
        <w:t xml:space="preserve">Króćce K służą do połączenia z instalacją kotła natomiast króćce G z instalacją grzewczą. W króciec służący do spustu zanieczyszczeń należy wkręcić zawór odcinający. Ze względu na bezpieczeństwo obsługi zaleca się wykonanie odprowadzenia wody ze spustu rurą i skierować ją przy wylocie pionowo max 100 mm od posadzki, możliwie blisko studzienki spustowej. W króciec służący do odpowietrzenia można wkręcić odpowietrznik automatyczny lub wykonać instalację </w:t>
      </w:r>
      <w:r>
        <w:rPr>
          <w:sz w:val="21"/>
          <w:szCs w:val="21"/>
        </w:rPr>
        <w:lastRenderedPageBreak/>
        <w:t xml:space="preserve">odpowietrzającą zgodnie z zasadami podanymi dla króćca spustowego. W króciec termometryczny wkręca się czujnik temperatury lub jeśli nie przewiduje tego projekt instalacji zaślepia się korkiem. </w:t>
      </w:r>
    </w:p>
    <w:p w:rsidR="00065E59" w:rsidRDefault="00065E59" w:rsidP="00065E59">
      <w:pPr>
        <w:tabs>
          <w:tab w:val="left" w:pos="426"/>
        </w:tabs>
        <w:spacing w:line="100" w:lineRule="atLeast"/>
        <w:rPr>
          <w:sz w:val="21"/>
          <w:szCs w:val="21"/>
        </w:rPr>
      </w:pPr>
      <w:r>
        <w:rPr>
          <w:sz w:val="21"/>
          <w:szCs w:val="21"/>
          <w:u w:val="single"/>
        </w:rPr>
        <w:t>Obsługa</w:t>
      </w:r>
    </w:p>
    <w:p w:rsidR="00065E59" w:rsidRDefault="00065E59" w:rsidP="00065E59">
      <w:pPr>
        <w:tabs>
          <w:tab w:val="left" w:pos="426"/>
        </w:tabs>
        <w:spacing w:line="100" w:lineRule="atLeast"/>
        <w:rPr>
          <w:sz w:val="21"/>
          <w:szCs w:val="21"/>
        </w:rPr>
      </w:pPr>
      <w:r>
        <w:rPr>
          <w:sz w:val="21"/>
          <w:szCs w:val="21"/>
        </w:rPr>
        <w:tab/>
        <w:t xml:space="preserve">Okresowo w zależności od potrzeb należy spuszczać odmuliny. Wykonuje się to poprzez otwarcie zaworu spustowego w króćcu spustowym bez wyłączania instalacji z ruchu. Częstotliwość spuszczania odmulin zależy od stopnia zanieczyszczenia instalacji. Po zamontowaniu i uruchomieniu instalacji zaleca się wykonanie tej czynności po 6 godzinach pracy. Później w zależności od </w:t>
      </w:r>
      <w:proofErr w:type="gramStart"/>
      <w:r>
        <w:rPr>
          <w:sz w:val="21"/>
          <w:szCs w:val="21"/>
        </w:rPr>
        <w:t>potrzeb co</w:t>
      </w:r>
      <w:proofErr w:type="gramEnd"/>
      <w:r>
        <w:rPr>
          <w:sz w:val="21"/>
          <w:szCs w:val="21"/>
        </w:rPr>
        <w:t xml:space="preserve"> około 6 tygodni lub częściej. Okresowo należy odpowietrzać sprzęgło wykorzystując króciec odpowietrzający. Jeśli zainstalowano odpowietrznik automatyczny odpowietrzanie zachodzi samoistnie. Przed każdym sezonem grzewczym należy uzupełnić powłoki malarskie. W razie stwierdzenia perforacji ścianki zbiornika należy skontaktować się z wytwórcą lub z uprawnioną ekipą remontową w celu ustalenia sposobu dalszego postępowania. </w:t>
      </w:r>
    </w:p>
    <w:p w:rsidR="00065E59" w:rsidRDefault="00DD5377" w:rsidP="00065E59">
      <w:pPr>
        <w:pStyle w:val="Nagwek1"/>
        <w:keepLines w:val="0"/>
        <w:numPr>
          <w:ilvl w:val="0"/>
          <w:numId w:val="26"/>
        </w:numPr>
        <w:suppressAutoHyphens/>
        <w:spacing w:after="60"/>
        <w:jc w:val="left"/>
        <w:rPr>
          <w:sz w:val="21"/>
          <w:szCs w:val="21"/>
        </w:rPr>
      </w:pPr>
      <w:bookmarkStart w:id="75" w:name="__RefHeading__1311_1236440063"/>
      <w:bookmarkStart w:id="76" w:name="__RefHeading__694_665399146"/>
      <w:bookmarkStart w:id="77" w:name="_Toc57807965"/>
      <w:bookmarkEnd w:id="75"/>
      <w:bookmarkEnd w:id="76"/>
      <w:r>
        <w:rPr>
          <w:sz w:val="21"/>
          <w:szCs w:val="21"/>
        </w:rPr>
        <w:t>10</w:t>
      </w:r>
      <w:r w:rsidR="00065E59">
        <w:rPr>
          <w:sz w:val="21"/>
          <w:szCs w:val="21"/>
        </w:rPr>
        <w:t>. OBLICZENIA URZĄDZEŃ DO STABILIZACJI CIŚNIENIA</w:t>
      </w:r>
      <w:bookmarkEnd w:id="77"/>
    </w:p>
    <w:p w:rsidR="00065E59" w:rsidRDefault="00065E59" w:rsidP="00DD5377">
      <w:pPr>
        <w:tabs>
          <w:tab w:val="left" w:pos="426"/>
        </w:tabs>
        <w:spacing w:line="100" w:lineRule="atLeast"/>
        <w:rPr>
          <w:sz w:val="21"/>
          <w:szCs w:val="21"/>
        </w:rPr>
      </w:pPr>
      <w:r>
        <w:rPr>
          <w:sz w:val="21"/>
          <w:szCs w:val="21"/>
        </w:rPr>
        <w:t xml:space="preserve">Kotłownia gazowa zabezpieczona jest przeponowym naczyniem </w:t>
      </w:r>
      <w:proofErr w:type="spellStart"/>
      <w:r>
        <w:rPr>
          <w:sz w:val="21"/>
          <w:szCs w:val="21"/>
        </w:rPr>
        <w:t>wzbiorczym</w:t>
      </w:r>
      <w:proofErr w:type="spellEnd"/>
      <w:r>
        <w:rPr>
          <w:sz w:val="21"/>
          <w:szCs w:val="21"/>
        </w:rPr>
        <w:t xml:space="preserve"> i zaworem bezpieczeństwa.</w:t>
      </w:r>
    </w:p>
    <w:p w:rsidR="00065E59" w:rsidRDefault="00065E59" w:rsidP="00065E59">
      <w:pPr>
        <w:tabs>
          <w:tab w:val="left" w:pos="720"/>
        </w:tabs>
        <w:spacing w:line="100" w:lineRule="atLeast"/>
        <w:rPr>
          <w:sz w:val="21"/>
          <w:szCs w:val="21"/>
        </w:rPr>
      </w:pPr>
    </w:p>
    <w:tbl>
      <w:tblPr>
        <w:tblW w:w="0" w:type="auto"/>
        <w:tblInd w:w="17" w:type="dxa"/>
        <w:tblLayout w:type="fixed"/>
        <w:tblCellMar>
          <w:left w:w="0" w:type="dxa"/>
          <w:right w:w="0" w:type="dxa"/>
        </w:tblCellMar>
        <w:tblLook w:val="0000" w:firstRow="0" w:lastRow="0" w:firstColumn="0" w:lastColumn="0" w:noHBand="0" w:noVBand="0"/>
      </w:tblPr>
      <w:tblGrid>
        <w:gridCol w:w="4984"/>
        <w:gridCol w:w="956"/>
        <w:gridCol w:w="786"/>
        <w:gridCol w:w="955"/>
        <w:gridCol w:w="642"/>
        <w:gridCol w:w="48"/>
        <w:gridCol w:w="36"/>
        <w:gridCol w:w="37"/>
        <w:gridCol w:w="48"/>
        <w:gridCol w:w="59"/>
        <w:gridCol w:w="40"/>
        <w:gridCol w:w="40"/>
        <w:gridCol w:w="40"/>
        <w:gridCol w:w="40"/>
        <w:gridCol w:w="40"/>
        <w:gridCol w:w="40"/>
        <w:gridCol w:w="40"/>
        <w:gridCol w:w="40"/>
        <w:gridCol w:w="20"/>
      </w:tblGrid>
      <w:tr w:rsidR="00065E59" w:rsidTr="0006274F">
        <w:trPr>
          <w:gridAfter w:val="1"/>
          <w:wAfter w:w="20" w:type="dxa"/>
          <w:trHeight w:val="270"/>
        </w:trPr>
        <w:tc>
          <w:tcPr>
            <w:tcW w:w="8323" w:type="dxa"/>
            <w:gridSpan w:val="5"/>
            <w:vMerge w:val="restart"/>
            <w:shd w:val="clear" w:color="auto" w:fill="auto"/>
            <w:vAlign w:val="bottom"/>
          </w:tcPr>
          <w:p w:rsidR="00065E59" w:rsidRDefault="00065E59" w:rsidP="0006274F">
            <w:pPr>
              <w:snapToGrid w:val="0"/>
              <w:rPr>
                <w:sz w:val="21"/>
                <w:szCs w:val="21"/>
              </w:rPr>
            </w:pPr>
            <w:r>
              <w:rPr>
                <w:b/>
                <w:bCs/>
                <w:sz w:val="21"/>
                <w:szCs w:val="21"/>
              </w:rPr>
              <w:t xml:space="preserve">Dobór naczynia </w:t>
            </w:r>
            <w:proofErr w:type="spellStart"/>
            <w:r>
              <w:rPr>
                <w:b/>
                <w:bCs/>
                <w:sz w:val="21"/>
                <w:szCs w:val="21"/>
              </w:rPr>
              <w:t>wzbiorczego</w:t>
            </w:r>
            <w:proofErr w:type="spellEnd"/>
            <w:r>
              <w:rPr>
                <w:b/>
                <w:bCs/>
                <w:sz w:val="21"/>
                <w:szCs w:val="21"/>
              </w:rPr>
              <w:t xml:space="preserve"> instalacji</w:t>
            </w:r>
          </w:p>
          <w:p w:rsidR="00065E59" w:rsidRDefault="00065E59" w:rsidP="0006274F">
            <w:pPr>
              <w:snapToGrid w:val="0"/>
              <w:rPr>
                <w:sz w:val="21"/>
                <w:szCs w:val="21"/>
              </w:rPr>
            </w:pPr>
            <w:r>
              <w:rPr>
                <w:sz w:val="21"/>
                <w:szCs w:val="21"/>
              </w:rPr>
              <w:t>Obliczenia według PN-B-02414</w:t>
            </w: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8323" w:type="dxa"/>
            <w:gridSpan w:val="5"/>
            <w:vMerge/>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rPr>
                <w:sz w:val="21"/>
                <w:szCs w:val="21"/>
              </w:rPr>
            </w:pP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Moc cieplna instalacji c.</w:t>
            </w:r>
            <w:proofErr w:type="gramStart"/>
            <w:r>
              <w:rPr>
                <w:sz w:val="21"/>
                <w:szCs w:val="21"/>
              </w:rPr>
              <w:t>o</w:t>
            </w:r>
            <w:proofErr w:type="gramEnd"/>
            <w:r>
              <w:rPr>
                <w:sz w:val="21"/>
                <w:szCs w:val="21"/>
              </w:rPr>
              <w:t>.+</w:t>
            </w:r>
            <w:proofErr w:type="spellStart"/>
            <w:proofErr w:type="gramStart"/>
            <w:r>
              <w:rPr>
                <w:sz w:val="21"/>
                <w:szCs w:val="21"/>
              </w:rPr>
              <w:t>c</w:t>
            </w:r>
            <w:proofErr w:type="gramEnd"/>
            <w:r>
              <w:rPr>
                <w:sz w:val="21"/>
                <w:szCs w:val="21"/>
              </w:rPr>
              <w:t>.</w:t>
            </w:r>
            <w:proofErr w:type="gramStart"/>
            <w:r>
              <w:rPr>
                <w:sz w:val="21"/>
                <w:szCs w:val="21"/>
              </w:rPr>
              <w:t>w</w:t>
            </w:r>
            <w:proofErr w:type="spellEnd"/>
            <w:proofErr w:type="gramEnd"/>
            <w:r>
              <w:rPr>
                <w:sz w:val="21"/>
                <w:szCs w:val="21"/>
              </w:rPr>
              <w:t>.</w:t>
            </w:r>
          </w:p>
        </w:tc>
        <w:tc>
          <w:tcPr>
            <w:tcW w:w="956" w:type="dxa"/>
            <w:shd w:val="clear" w:color="auto" w:fill="auto"/>
            <w:vAlign w:val="bottom"/>
          </w:tcPr>
          <w:p w:rsidR="00065E59" w:rsidRDefault="00065E59" w:rsidP="0006274F">
            <w:pPr>
              <w:snapToGrid w:val="0"/>
              <w:rPr>
                <w:sz w:val="21"/>
                <w:szCs w:val="21"/>
              </w:rPr>
            </w:pPr>
            <w:r>
              <w:rPr>
                <w:sz w:val="21"/>
                <w:szCs w:val="21"/>
              </w:rPr>
              <w:t>Q =</w:t>
            </w:r>
          </w:p>
        </w:tc>
        <w:tc>
          <w:tcPr>
            <w:tcW w:w="786" w:type="dxa"/>
            <w:shd w:val="clear" w:color="auto" w:fill="auto"/>
            <w:vAlign w:val="bottom"/>
          </w:tcPr>
          <w:p w:rsidR="00065E59" w:rsidRDefault="00914806" w:rsidP="0006274F">
            <w:pPr>
              <w:snapToGrid w:val="0"/>
              <w:jc w:val="center"/>
              <w:rPr>
                <w:sz w:val="21"/>
                <w:szCs w:val="21"/>
              </w:rPr>
            </w:pPr>
            <w:r>
              <w:rPr>
                <w:sz w:val="21"/>
                <w:szCs w:val="21"/>
              </w:rPr>
              <w:t>43,7</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kW</w:t>
            </w:r>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Obliczeniowa gęstość wody instalacyjnej</w:t>
            </w:r>
          </w:p>
        </w:tc>
        <w:tc>
          <w:tcPr>
            <w:tcW w:w="956" w:type="dxa"/>
            <w:shd w:val="clear" w:color="auto" w:fill="auto"/>
            <w:vAlign w:val="bottom"/>
          </w:tcPr>
          <w:p w:rsidR="00065E59" w:rsidRDefault="00065E59" w:rsidP="0006274F">
            <w:pPr>
              <w:snapToGrid w:val="0"/>
              <w:rPr>
                <w:sz w:val="21"/>
                <w:szCs w:val="21"/>
              </w:rPr>
            </w:pPr>
            <w:proofErr w:type="gramStart"/>
            <w:r>
              <w:rPr>
                <w:sz w:val="21"/>
                <w:szCs w:val="21"/>
              </w:rPr>
              <w:t>ro</w:t>
            </w:r>
            <w:proofErr w:type="gramEnd"/>
            <w:r>
              <w:rPr>
                <w:sz w:val="21"/>
                <w:szCs w:val="21"/>
              </w:rPr>
              <w:t xml:space="preserve"> =</w:t>
            </w:r>
          </w:p>
        </w:tc>
        <w:tc>
          <w:tcPr>
            <w:tcW w:w="786" w:type="dxa"/>
            <w:shd w:val="clear" w:color="auto" w:fill="auto"/>
            <w:vAlign w:val="bottom"/>
          </w:tcPr>
          <w:p w:rsidR="00065E59" w:rsidRDefault="00065E59" w:rsidP="0006274F">
            <w:pPr>
              <w:snapToGrid w:val="0"/>
              <w:jc w:val="center"/>
              <w:rPr>
                <w:sz w:val="21"/>
                <w:szCs w:val="21"/>
              </w:rPr>
            </w:pPr>
            <w:r>
              <w:rPr>
                <w:sz w:val="21"/>
                <w:szCs w:val="21"/>
              </w:rPr>
              <w:t>0,997</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kg</w:t>
            </w:r>
            <w:proofErr w:type="gramEnd"/>
            <w:r>
              <w:rPr>
                <w:sz w:val="21"/>
                <w:szCs w:val="21"/>
              </w:rPr>
              <w:t>/dm</w:t>
            </w:r>
            <w:r>
              <w:rPr>
                <w:sz w:val="21"/>
                <w:szCs w:val="21"/>
                <w:vertAlign w:val="superscript"/>
              </w:rPr>
              <w:t>3</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Przyrost objętości właściwej wody instalacyjnej</w:t>
            </w:r>
          </w:p>
        </w:tc>
        <w:tc>
          <w:tcPr>
            <w:tcW w:w="956" w:type="dxa"/>
            <w:shd w:val="clear" w:color="auto" w:fill="auto"/>
            <w:vAlign w:val="bottom"/>
          </w:tcPr>
          <w:p w:rsidR="00065E59" w:rsidRDefault="00065E59" w:rsidP="0006274F">
            <w:pPr>
              <w:snapToGrid w:val="0"/>
              <w:rPr>
                <w:sz w:val="21"/>
                <w:szCs w:val="21"/>
              </w:rPr>
            </w:pPr>
            <w:r>
              <w:rPr>
                <w:sz w:val="21"/>
                <w:szCs w:val="21"/>
              </w:rPr>
              <w:t>DV =</w:t>
            </w:r>
          </w:p>
        </w:tc>
        <w:tc>
          <w:tcPr>
            <w:tcW w:w="786" w:type="dxa"/>
            <w:shd w:val="clear" w:color="auto" w:fill="auto"/>
            <w:vAlign w:val="bottom"/>
          </w:tcPr>
          <w:p w:rsidR="00065E59" w:rsidRDefault="00065E59" w:rsidP="0006274F">
            <w:pPr>
              <w:snapToGrid w:val="0"/>
              <w:jc w:val="center"/>
              <w:rPr>
                <w:sz w:val="21"/>
                <w:szCs w:val="21"/>
              </w:rPr>
            </w:pPr>
            <w:r>
              <w:rPr>
                <w:sz w:val="21"/>
                <w:szCs w:val="21"/>
              </w:rPr>
              <w:t>0,0287</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dm</w:t>
            </w:r>
            <w:proofErr w:type="gramEnd"/>
            <w:r>
              <w:rPr>
                <w:sz w:val="21"/>
                <w:szCs w:val="21"/>
              </w:rPr>
              <w:t>3/kg</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5940" w:type="dxa"/>
            <w:gridSpan w:val="2"/>
            <w:shd w:val="clear" w:color="auto" w:fill="C0C0C0"/>
            <w:vAlign w:val="bottom"/>
          </w:tcPr>
          <w:p w:rsidR="00065E59" w:rsidRDefault="00065E59" w:rsidP="0006274F">
            <w:pPr>
              <w:snapToGrid w:val="0"/>
              <w:rPr>
                <w:sz w:val="21"/>
                <w:szCs w:val="21"/>
              </w:rPr>
            </w:pPr>
            <w:r>
              <w:rPr>
                <w:sz w:val="21"/>
                <w:szCs w:val="21"/>
              </w:rPr>
              <w:t>Instalacja c.</w:t>
            </w:r>
            <w:proofErr w:type="gramStart"/>
            <w:r>
              <w:rPr>
                <w:sz w:val="21"/>
                <w:szCs w:val="21"/>
              </w:rPr>
              <w:t>o</w:t>
            </w:r>
            <w:proofErr w:type="gramEnd"/>
            <w:r>
              <w:rPr>
                <w:sz w:val="21"/>
                <w:szCs w:val="21"/>
              </w:rPr>
              <w:t>.</w:t>
            </w:r>
          </w:p>
        </w:tc>
        <w:tc>
          <w:tcPr>
            <w:tcW w:w="786" w:type="dxa"/>
            <w:shd w:val="clear" w:color="auto" w:fill="C0C0C0"/>
            <w:vAlign w:val="bottom"/>
          </w:tcPr>
          <w:p w:rsidR="00065E59" w:rsidRDefault="00914806" w:rsidP="0006274F">
            <w:pPr>
              <w:snapToGrid w:val="0"/>
              <w:jc w:val="center"/>
              <w:rPr>
                <w:sz w:val="21"/>
                <w:szCs w:val="21"/>
              </w:rPr>
            </w:pPr>
            <w:r>
              <w:rPr>
                <w:sz w:val="21"/>
                <w:szCs w:val="21"/>
              </w:rPr>
              <w:t>254</w:t>
            </w:r>
          </w:p>
        </w:tc>
        <w:tc>
          <w:tcPr>
            <w:tcW w:w="955" w:type="dxa"/>
            <w:shd w:val="clear" w:color="auto" w:fill="C0C0C0"/>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C0C0C0"/>
            <w:vAlign w:val="bottom"/>
          </w:tcPr>
          <w:p w:rsidR="00065E59" w:rsidRDefault="00065E59" w:rsidP="0006274F">
            <w:pPr>
              <w:snapToGrid w:val="0"/>
              <w:rPr>
                <w:sz w:val="21"/>
                <w:szCs w:val="21"/>
              </w:rPr>
            </w:pPr>
            <w:r>
              <w:rPr>
                <w:sz w:val="21"/>
                <w:szCs w:val="21"/>
              </w:rPr>
              <w:t>Pomieszczenie kotłowni</w:t>
            </w:r>
          </w:p>
        </w:tc>
        <w:tc>
          <w:tcPr>
            <w:tcW w:w="956" w:type="dxa"/>
            <w:shd w:val="clear" w:color="auto" w:fill="C0C0C0"/>
            <w:vAlign w:val="bottom"/>
          </w:tcPr>
          <w:p w:rsidR="00065E59" w:rsidRDefault="00065E59" w:rsidP="0006274F">
            <w:pPr>
              <w:snapToGrid w:val="0"/>
              <w:rPr>
                <w:sz w:val="21"/>
                <w:szCs w:val="21"/>
              </w:rPr>
            </w:pPr>
            <w:r>
              <w:rPr>
                <w:sz w:val="21"/>
                <w:szCs w:val="21"/>
              </w:rPr>
              <w:t> </w:t>
            </w:r>
          </w:p>
        </w:tc>
        <w:tc>
          <w:tcPr>
            <w:tcW w:w="786" w:type="dxa"/>
            <w:shd w:val="clear" w:color="auto" w:fill="C0C0C0"/>
            <w:vAlign w:val="bottom"/>
          </w:tcPr>
          <w:p w:rsidR="00065E59" w:rsidRDefault="00914806" w:rsidP="0006274F">
            <w:pPr>
              <w:snapToGrid w:val="0"/>
              <w:jc w:val="center"/>
              <w:rPr>
                <w:sz w:val="21"/>
                <w:szCs w:val="21"/>
              </w:rPr>
            </w:pPr>
            <w:r>
              <w:rPr>
                <w:sz w:val="21"/>
                <w:szCs w:val="21"/>
              </w:rPr>
              <w:t>3</w:t>
            </w:r>
            <w:r w:rsidR="00065E59">
              <w:rPr>
                <w:sz w:val="21"/>
                <w:szCs w:val="21"/>
              </w:rPr>
              <w:t>0</w:t>
            </w:r>
          </w:p>
        </w:tc>
        <w:tc>
          <w:tcPr>
            <w:tcW w:w="955" w:type="dxa"/>
            <w:shd w:val="clear" w:color="auto" w:fill="C0C0C0"/>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Całkowita pojemność instalacji</w:t>
            </w:r>
          </w:p>
        </w:tc>
        <w:tc>
          <w:tcPr>
            <w:tcW w:w="956" w:type="dxa"/>
            <w:shd w:val="clear" w:color="auto" w:fill="auto"/>
            <w:vAlign w:val="bottom"/>
          </w:tcPr>
          <w:p w:rsidR="00065E59" w:rsidRDefault="00065E59" w:rsidP="0006274F">
            <w:pPr>
              <w:snapToGrid w:val="0"/>
              <w:rPr>
                <w:sz w:val="21"/>
                <w:szCs w:val="21"/>
              </w:rPr>
            </w:pPr>
            <w:r>
              <w:rPr>
                <w:sz w:val="21"/>
                <w:szCs w:val="21"/>
              </w:rPr>
              <w:t>V =</w:t>
            </w:r>
          </w:p>
        </w:tc>
        <w:tc>
          <w:tcPr>
            <w:tcW w:w="786" w:type="dxa"/>
            <w:shd w:val="clear" w:color="auto" w:fill="auto"/>
            <w:vAlign w:val="bottom"/>
          </w:tcPr>
          <w:p w:rsidR="00065E59" w:rsidRDefault="00914806" w:rsidP="0006274F">
            <w:pPr>
              <w:snapToGrid w:val="0"/>
              <w:jc w:val="center"/>
              <w:rPr>
                <w:sz w:val="21"/>
                <w:szCs w:val="21"/>
              </w:rPr>
            </w:pPr>
            <w:r>
              <w:rPr>
                <w:sz w:val="21"/>
                <w:szCs w:val="21"/>
              </w:rPr>
              <w:t>284</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Użytkowa pojemność naczynia</w:t>
            </w:r>
          </w:p>
        </w:tc>
        <w:tc>
          <w:tcPr>
            <w:tcW w:w="956" w:type="dxa"/>
            <w:shd w:val="clear" w:color="auto" w:fill="auto"/>
            <w:vAlign w:val="bottom"/>
          </w:tcPr>
          <w:p w:rsidR="00065E59" w:rsidRDefault="00065E59" w:rsidP="0006274F">
            <w:pPr>
              <w:snapToGrid w:val="0"/>
              <w:rPr>
                <w:sz w:val="21"/>
                <w:szCs w:val="21"/>
              </w:rPr>
            </w:pPr>
            <w:r>
              <w:rPr>
                <w:sz w:val="21"/>
                <w:szCs w:val="21"/>
              </w:rPr>
              <w:t>Vu =</w:t>
            </w:r>
          </w:p>
        </w:tc>
        <w:tc>
          <w:tcPr>
            <w:tcW w:w="786" w:type="dxa"/>
            <w:shd w:val="clear" w:color="auto" w:fill="auto"/>
            <w:vAlign w:val="bottom"/>
          </w:tcPr>
          <w:p w:rsidR="00065E59" w:rsidRDefault="00914806" w:rsidP="0006274F">
            <w:pPr>
              <w:snapToGrid w:val="0"/>
              <w:jc w:val="center"/>
              <w:rPr>
                <w:sz w:val="21"/>
                <w:szCs w:val="21"/>
              </w:rPr>
            </w:pPr>
            <w:r>
              <w:rPr>
                <w:sz w:val="21"/>
                <w:szCs w:val="21"/>
              </w:rPr>
              <w:t>8,1</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blPrEx>
          <w:tblCellMar>
            <w:left w:w="70" w:type="dxa"/>
            <w:right w:w="70" w:type="dxa"/>
          </w:tblCellMar>
        </w:tblPrEx>
        <w:trPr>
          <w:trHeight w:val="540"/>
        </w:trPr>
        <w:tc>
          <w:tcPr>
            <w:tcW w:w="4984" w:type="dxa"/>
            <w:shd w:val="clear" w:color="auto" w:fill="auto"/>
            <w:vAlign w:val="bottom"/>
          </w:tcPr>
          <w:p w:rsidR="00065E59" w:rsidRDefault="00065E59" w:rsidP="0006274F">
            <w:pPr>
              <w:snapToGrid w:val="0"/>
              <w:rPr>
                <w:sz w:val="21"/>
                <w:szCs w:val="21"/>
              </w:rPr>
            </w:pPr>
            <w:r>
              <w:rPr>
                <w:sz w:val="21"/>
                <w:szCs w:val="21"/>
              </w:rPr>
              <w:t>Użytkowa pojemność naczynia z rezerwą na ubytki instalacyjne</w:t>
            </w:r>
          </w:p>
        </w:tc>
        <w:tc>
          <w:tcPr>
            <w:tcW w:w="956"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proofErr w:type="spellStart"/>
            <w:r>
              <w:rPr>
                <w:sz w:val="21"/>
                <w:szCs w:val="21"/>
              </w:rPr>
              <w:t>Vur</w:t>
            </w:r>
            <w:proofErr w:type="spellEnd"/>
            <w:r>
              <w:rPr>
                <w:sz w:val="21"/>
                <w:szCs w:val="21"/>
              </w:rPr>
              <w:t xml:space="preserve"> =</w:t>
            </w:r>
          </w:p>
        </w:tc>
        <w:tc>
          <w:tcPr>
            <w:tcW w:w="786" w:type="dxa"/>
            <w:tcBorders>
              <w:top w:val="single" w:sz="4" w:space="0" w:color="000000"/>
              <w:bottom w:val="single" w:sz="4" w:space="0" w:color="000000"/>
            </w:tcBorders>
            <w:shd w:val="clear" w:color="auto" w:fill="auto"/>
            <w:vAlign w:val="bottom"/>
          </w:tcPr>
          <w:p w:rsidR="00065E59" w:rsidRDefault="00914806" w:rsidP="0006274F">
            <w:pPr>
              <w:snapToGrid w:val="0"/>
              <w:jc w:val="center"/>
              <w:rPr>
                <w:sz w:val="21"/>
                <w:szCs w:val="21"/>
              </w:rPr>
            </w:pPr>
            <w:r>
              <w:rPr>
                <w:sz w:val="21"/>
                <w:szCs w:val="21"/>
              </w:rPr>
              <w:t>11</w:t>
            </w:r>
          </w:p>
        </w:tc>
        <w:tc>
          <w:tcPr>
            <w:tcW w:w="955" w:type="dxa"/>
            <w:tcBorders>
              <w:top w:val="single" w:sz="4" w:space="0" w:color="000000"/>
              <w:bottom w:val="single" w:sz="4" w:space="0" w:color="000000"/>
            </w:tcBorders>
            <w:shd w:val="clear" w:color="auto" w:fill="auto"/>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1210" w:type="dxa"/>
            <w:gridSpan w:val="15"/>
            <w:tcBorders>
              <w:top w:val="single" w:sz="4" w:space="0" w:color="000000"/>
              <w:bottom w:val="single" w:sz="4" w:space="0" w:color="000000"/>
              <w:right w:val="single" w:sz="4" w:space="0" w:color="000000"/>
            </w:tcBorders>
            <w:shd w:val="clear" w:color="auto" w:fill="auto"/>
            <w:vAlign w:val="bottom"/>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Wysokość statyczna instalacji</w:t>
            </w:r>
          </w:p>
        </w:tc>
        <w:tc>
          <w:tcPr>
            <w:tcW w:w="956" w:type="dxa"/>
            <w:shd w:val="clear" w:color="auto" w:fill="auto"/>
            <w:vAlign w:val="bottom"/>
          </w:tcPr>
          <w:p w:rsidR="00065E59" w:rsidRDefault="00065E59" w:rsidP="0006274F">
            <w:pPr>
              <w:snapToGrid w:val="0"/>
              <w:rPr>
                <w:sz w:val="21"/>
                <w:szCs w:val="21"/>
              </w:rPr>
            </w:pPr>
            <w:proofErr w:type="spellStart"/>
            <w:proofErr w:type="gramStart"/>
            <w:r>
              <w:rPr>
                <w:sz w:val="21"/>
                <w:szCs w:val="21"/>
              </w:rPr>
              <w:t>hst</w:t>
            </w:r>
            <w:proofErr w:type="spellEnd"/>
            <w:proofErr w:type="gramEnd"/>
            <w:r>
              <w:rPr>
                <w:sz w:val="21"/>
                <w:szCs w:val="21"/>
              </w:rPr>
              <w:t xml:space="preserve"> =</w:t>
            </w:r>
          </w:p>
        </w:tc>
        <w:tc>
          <w:tcPr>
            <w:tcW w:w="786" w:type="dxa"/>
            <w:shd w:val="clear" w:color="auto" w:fill="auto"/>
            <w:vAlign w:val="bottom"/>
          </w:tcPr>
          <w:p w:rsidR="00065E59" w:rsidRDefault="00914806" w:rsidP="0006274F">
            <w:pPr>
              <w:snapToGrid w:val="0"/>
              <w:jc w:val="center"/>
              <w:rPr>
                <w:sz w:val="21"/>
                <w:szCs w:val="21"/>
              </w:rPr>
            </w:pPr>
            <w:r>
              <w:rPr>
                <w:sz w:val="21"/>
                <w:szCs w:val="21"/>
              </w:rPr>
              <w:t>11</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m</w:t>
            </w:r>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Ciśnienie wstępne w NW</w:t>
            </w:r>
          </w:p>
        </w:tc>
        <w:tc>
          <w:tcPr>
            <w:tcW w:w="956" w:type="dxa"/>
            <w:shd w:val="clear" w:color="auto" w:fill="auto"/>
            <w:vAlign w:val="bottom"/>
          </w:tcPr>
          <w:p w:rsidR="00065E59" w:rsidRDefault="00065E59" w:rsidP="0006274F">
            <w:pPr>
              <w:snapToGrid w:val="0"/>
              <w:rPr>
                <w:sz w:val="21"/>
                <w:szCs w:val="21"/>
              </w:rPr>
            </w:pPr>
            <w:proofErr w:type="gramStart"/>
            <w:r>
              <w:rPr>
                <w:sz w:val="21"/>
                <w:szCs w:val="21"/>
              </w:rPr>
              <w:t>p</w:t>
            </w:r>
            <w:proofErr w:type="gramEnd"/>
            <w:r>
              <w:rPr>
                <w:sz w:val="21"/>
                <w:szCs w:val="21"/>
              </w:rPr>
              <w:t xml:space="preserve"> =</w:t>
            </w:r>
          </w:p>
        </w:tc>
        <w:tc>
          <w:tcPr>
            <w:tcW w:w="786" w:type="dxa"/>
            <w:shd w:val="clear" w:color="auto" w:fill="auto"/>
            <w:vAlign w:val="bottom"/>
          </w:tcPr>
          <w:p w:rsidR="00065E59" w:rsidRDefault="00065E59" w:rsidP="0006274F">
            <w:pPr>
              <w:snapToGrid w:val="0"/>
              <w:jc w:val="center"/>
              <w:rPr>
                <w:sz w:val="21"/>
                <w:szCs w:val="21"/>
              </w:rPr>
            </w:pPr>
            <w:r>
              <w:rPr>
                <w:sz w:val="21"/>
                <w:szCs w:val="21"/>
              </w:rPr>
              <w:t>2,2</w:t>
            </w:r>
          </w:p>
        </w:tc>
        <w:tc>
          <w:tcPr>
            <w:tcW w:w="955" w:type="dxa"/>
            <w:shd w:val="clear" w:color="auto" w:fill="auto"/>
            <w:vAlign w:val="bottom"/>
          </w:tcPr>
          <w:p w:rsidR="00065E59" w:rsidRDefault="00065E59" w:rsidP="0006274F">
            <w:pPr>
              <w:snapToGrid w:val="0"/>
              <w:rPr>
                <w:sz w:val="21"/>
                <w:szCs w:val="21"/>
              </w:rPr>
            </w:pPr>
            <w:proofErr w:type="spellStart"/>
            <w:proofErr w:type="gramStart"/>
            <w:r>
              <w:rPr>
                <w:sz w:val="21"/>
                <w:szCs w:val="21"/>
              </w:rPr>
              <w:t>bara</w:t>
            </w:r>
            <w:proofErr w:type="spellEnd"/>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Maksymalne ciśnienie w NW</w:t>
            </w:r>
          </w:p>
        </w:tc>
        <w:tc>
          <w:tcPr>
            <w:tcW w:w="956" w:type="dxa"/>
            <w:shd w:val="clear" w:color="auto" w:fill="auto"/>
            <w:vAlign w:val="bottom"/>
          </w:tcPr>
          <w:p w:rsidR="00065E59" w:rsidRDefault="00065E59" w:rsidP="0006274F">
            <w:pPr>
              <w:snapToGrid w:val="0"/>
              <w:rPr>
                <w:sz w:val="21"/>
                <w:szCs w:val="21"/>
              </w:rPr>
            </w:pPr>
            <w:proofErr w:type="gramStart"/>
            <w:r>
              <w:rPr>
                <w:sz w:val="21"/>
                <w:szCs w:val="21"/>
              </w:rPr>
              <w:t>p</w:t>
            </w:r>
            <w:proofErr w:type="gramEnd"/>
            <w:r>
              <w:rPr>
                <w:sz w:val="21"/>
                <w:szCs w:val="21"/>
              </w:rPr>
              <w:t xml:space="preserve"> max =</w:t>
            </w:r>
          </w:p>
        </w:tc>
        <w:tc>
          <w:tcPr>
            <w:tcW w:w="786" w:type="dxa"/>
            <w:shd w:val="clear" w:color="auto" w:fill="auto"/>
            <w:vAlign w:val="bottom"/>
          </w:tcPr>
          <w:p w:rsidR="00065E59" w:rsidRDefault="00065E59" w:rsidP="0006274F">
            <w:pPr>
              <w:snapToGrid w:val="0"/>
              <w:jc w:val="center"/>
              <w:rPr>
                <w:sz w:val="21"/>
                <w:szCs w:val="21"/>
              </w:rPr>
            </w:pPr>
            <w:r>
              <w:rPr>
                <w:sz w:val="21"/>
                <w:szCs w:val="21"/>
              </w:rPr>
              <w:t>4</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bar</w:t>
            </w:r>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blPrEx>
          <w:tblCellMar>
            <w:left w:w="70" w:type="dxa"/>
            <w:right w:w="70" w:type="dxa"/>
          </w:tblCellMar>
        </w:tblPrEx>
        <w:trPr>
          <w:trHeight w:val="270"/>
        </w:trPr>
        <w:tc>
          <w:tcPr>
            <w:tcW w:w="4984" w:type="dxa"/>
            <w:shd w:val="clear" w:color="auto" w:fill="auto"/>
            <w:vAlign w:val="bottom"/>
          </w:tcPr>
          <w:p w:rsidR="00065E59" w:rsidRDefault="00065E59" w:rsidP="0006274F">
            <w:pPr>
              <w:snapToGrid w:val="0"/>
              <w:rPr>
                <w:sz w:val="21"/>
                <w:szCs w:val="21"/>
              </w:rPr>
            </w:pPr>
            <w:r>
              <w:rPr>
                <w:sz w:val="21"/>
                <w:szCs w:val="21"/>
              </w:rPr>
              <w:t>Pojemność całkowita NW</w:t>
            </w:r>
          </w:p>
        </w:tc>
        <w:tc>
          <w:tcPr>
            <w:tcW w:w="956"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proofErr w:type="spellStart"/>
            <w:r>
              <w:rPr>
                <w:sz w:val="21"/>
                <w:szCs w:val="21"/>
              </w:rPr>
              <w:t>Vn</w:t>
            </w:r>
            <w:proofErr w:type="spellEnd"/>
            <w:r>
              <w:rPr>
                <w:sz w:val="21"/>
                <w:szCs w:val="21"/>
              </w:rPr>
              <w:t xml:space="preserve"> =</w:t>
            </w:r>
          </w:p>
        </w:tc>
        <w:tc>
          <w:tcPr>
            <w:tcW w:w="786" w:type="dxa"/>
            <w:tcBorders>
              <w:top w:val="single" w:sz="4" w:space="0" w:color="000000"/>
              <w:bottom w:val="single" w:sz="4" w:space="0" w:color="000000"/>
            </w:tcBorders>
            <w:shd w:val="clear" w:color="auto" w:fill="auto"/>
            <w:vAlign w:val="bottom"/>
          </w:tcPr>
          <w:p w:rsidR="00065E59" w:rsidRDefault="00914806" w:rsidP="0006274F">
            <w:pPr>
              <w:snapToGrid w:val="0"/>
              <w:jc w:val="center"/>
              <w:rPr>
                <w:sz w:val="21"/>
                <w:szCs w:val="21"/>
              </w:rPr>
            </w:pPr>
            <w:r>
              <w:rPr>
                <w:sz w:val="21"/>
                <w:szCs w:val="21"/>
              </w:rPr>
              <w:t>30,5</w:t>
            </w:r>
          </w:p>
        </w:tc>
        <w:tc>
          <w:tcPr>
            <w:tcW w:w="955" w:type="dxa"/>
            <w:tcBorders>
              <w:top w:val="single" w:sz="4" w:space="0" w:color="000000"/>
              <w:bottom w:val="single" w:sz="4" w:space="0" w:color="000000"/>
            </w:tcBorders>
            <w:shd w:val="clear" w:color="auto" w:fill="auto"/>
            <w:vAlign w:val="bottom"/>
          </w:tcPr>
          <w:p w:rsidR="00065E59" w:rsidRDefault="00065E59" w:rsidP="0006274F">
            <w:pPr>
              <w:snapToGrid w:val="0"/>
              <w:rPr>
                <w:sz w:val="21"/>
                <w:szCs w:val="21"/>
              </w:rPr>
            </w:pPr>
            <w:proofErr w:type="gramStart"/>
            <w:r>
              <w:rPr>
                <w:sz w:val="21"/>
                <w:szCs w:val="21"/>
              </w:rPr>
              <w:t>dm</w:t>
            </w:r>
            <w:proofErr w:type="gramEnd"/>
            <w:r>
              <w:rPr>
                <w:sz w:val="21"/>
                <w:szCs w:val="21"/>
                <w:vertAlign w:val="superscript"/>
              </w:rPr>
              <w:t>3</w:t>
            </w:r>
          </w:p>
        </w:tc>
        <w:tc>
          <w:tcPr>
            <w:tcW w:w="1210" w:type="dxa"/>
            <w:gridSpan w:val="15"/>
            <w:tcBorders>
              <w:top w:val="single" w:sz="4" w:space="0" w:color="000000"/>
              <w:bottom w:val="single" w:sz="4" w:space="0" w:color="000000"/>
              <w:right w:val="single" w:sz="4" w:space="0" w:color="000000"/>
            </w:tcBorders>
            <w:shd w:val="clear" w:color="auto" w:fill="auto"/>
            <w:vAlign w:val="bottom"/>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b/>
                <w:bCs/>
                <w:sz w:val="21"/>
                <w:szCs w:val="21"/>
              </w:rPr>
              <w:t>Dobrano:</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jc w:val="right"/>
              <w:rPr>
                <w:b/>
                <w:bCs/>
                <w:sz w:val="21"/>
                <w:szCs w:val="21"/>
              </w:rPr>
            </w:pPr>
            <w:r>
              <w:rPr>
                <w:b/>
                <w:bCs/>
                <w:sz w:val="21"/>
                <w:szCs w:val="21"/>
              </w:rPr>
              <w:t>REFLEX</w:t>
            </w:r>
          </w:p>
        </w:tc>
        <w:tc>
          <w:tcPr>
            <w:tcW w:w="956" w:type="dxa"/>
            <w:shd w:val="clear" w:color="auto" w:fill="auto"/>
            <w:vAlign w:val="bottom"/>
          </w:tcPr>
          <w:p w:rsidR="00065E59" w:rsidRDefault="00065E59" w:rsidP="0006274F">
            <w:pPr>
              <w:snapToGrid w:val="0"/>
              <w:jc w:val="center"/>
              <w:rPr>
                <w:b/>
                <w:bCs/>
                <w:sz w:val="21"/>
                <w:szCs w:val="21"/>
              </w:rPr>
            </w:pPr>
            <w:r>
              <w:rPr>
                <w:b/>
                <w:bCs/>
                <w:sz w:val="21"/>
                <w:szCs w:val="21"/>
              </w:rPr>
              <w:t>NG</w:t>
            </w:r>
          </w:p>
        </w:tc>
        <w:tc>
          <w:tcPr>
            <w:tcW w:w="786" w:type="dxa"/>
            <w:shd w:val="clear" w:color="auto" w:fill="auto"/>
            <w:vAlign w:val="bottom"/>
          </w:tcPr>
          <w:p w:rsidR="00065E59" w:rsidRDefault="00065E59" w:rsidP="0006274F">
            <w:pPr>
              <w:snapToGrid w:val="0"/>
              <w:jc w:val="center"/>
              <w:rPr>
                <w:b/>
                <w:bCs/>
                <w:sz w:val="21"/>
                <w:szCs w:val="21"/>
              </w:rPr>
            </w:pPr>
            <w:r>
              <w:rPr>
                <w:b/>
                <w:bCs/>
                <w:sz w:val="21"/>
                <w:szCs w:val="21"/>
              </w:rPr>
              <w:t>50</w:t>
            </w:r>
          </w:p>
        </w:tc>
        <w:tc>
          <w:tcPr>
            <w:tcW w:w="955" w:type="dxa"/>
            <w:shd w:val="clear" w:color="auto" w:fill="auto"/>
            <w:vAlign w:val="bottom"/>
          </w:tcPr>
          <w:p w:rsidR="00065E59" w:rsidRDefault="00065E59" w:rsidP="0006274F">
            <w:pPr>
              <w:snapToGrid w:val="0"/>
              <w:rPr>
                <w:b/>
                <w:bCs/>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Ciśnienie dopuszczalne</w:t>
            </w:r>
          </w:p>
        </w:tc>
        <w:tc>
          <w:tcPr>
            <w:tcW w:w="956" w:type="dxa"/>
            <w:shd w:val="clear" w:color="auto" w:fill="auto"/>
            <w:vAlign w:val="bottom"/>
          </w:tcPr>
          <w:p w:rsidR="00065E59" w:rsidRDefault="00065E59" w:rsidP="0006274F">
            <w:pPr>
              <w:snapToGrid w:val="0"/>
              <w:rPr>
                <w:sz w:val="21"/>
                <w:szCs w:val="21"/>
              </w:rPr>
            </w:pPr>
            <w:r>
              <w:rPr>
                <w:sz w:val="21"/>
                <w:szCs w:val="21"/>
              </w:rPr>
              <w:t>PN</w:t>
            </w:r>
          </w:p>
        </w:tc>
        <w:tc>
          <w:tcPr>
            <w:tcW w:w="786" w:type="dxa"/>
            <w:shd w:val="clear" w:color="auto" w:fill="auto"/>
            <w:vAlign w:val="bottom"/>
          </w:tcPr>
          <w:p w:rsidR="00065E59" w:rsidRDefault="00065E59" w:rsidP="0006274F">
            <w:pPr>
              <w:snapToGrid w:val="0"/>
              <w:jc w:val="center"/>
              <w:rPr>
                <w:sz w:val="21"/>
                <w:szCs w:val="21"/>
              </w:rPr>
            </w:pPr>
            <w:r>
              <w:rPr>
                <w:sz w:val="21"/>
                <w:szCs w:val="21"/>
              </w:rPr>
              <w:t>6</w:t>
            </w:r>
          </w:p>
        </w:tc>
        <w:tc>
          <w:tcPr>
            <w:tcW w:w="955" w:type="dxa"/>
            <w:shd w:val="clear" w:color="auto" w:fill="auto"/>
            <w:vAlign w:val="bottom"/>
          </w:tcPr>
          <w:p w:rsidR="00065E59" w:rsidRDefault="00065E59" w:rsidP="0006274F">
            <w:pPr>
              <w:snapToGrid w:val="0"/>
              <w:rPr>
                <w:sz w:val="21"/>
                <w:szCs w:val="21"/>
              </w:rPr>
            </w:pP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Średnica</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441</w:t>
            </w:r>
          </w:p>
        </w:tc>
        <w:tc>
          <w:tcPr>
            <w:tcW w:w="955" w:type="dxa"/>
            <w:shd w:val="clear" w:color="auto" w:fill="auto"/>
            <w:vAlign w:val="bottom"/>
          </w:tcPr>
          <w:p w:rsidR="00065E59" w:rsidRDefault="00065E59" w:rsidP="0006274F">
            <w:pPr>
              <w:snapToGrid w:val="0"/>
              <w:rPr>
                <w:sz w:val="21"/>
                <w:szCs w:val="21"/>
              </w:rPr>
            </w:pPr>
            <w:r>
              <w:rPr>
                <w:sz w:val="21"/>
                <w:szCs w:val="21"/>
              </w:rPr>
              <w:t>'mm</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Wysokość</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495</w:t>
            </w:r>
          </w:p>
        </w:tc>
        <w:tc>
          <w:tcPr>
            <w:tcW w:w="955" w:type="dxa"/>
            <w:shd w:val="clear" w:color="auto" w:fill="auto"/>
            <w:vAlign w:val="bottom"/>
          </w:tcPr>
          <w:p w:rsidR="00065E59" w:rsidRDefault="00065E59" w:rsidP="0006274F">
            <w:pPr>
              <w:snapToGrid w:val="0"/>
              <w:rPr>
                <w:sz w:val="21"/>
                <w:szCs w:val="21"/>
              </w:rPr>
            </w:pPr>
            <w:r>
              <w:rPr>
                <w:sz w:val="21"/>
                <w:szCs w:val="21"/>
              </w:rPr>
              <w:t>'mm</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Wysokość króćca nad posadzką</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175</w:t>
            </w:r>
          </w:p>
        </w:tc>
        <w:tc>
          <w:tcPr>
            <w:tcW w:w="955" w:type="dxa"/>
            <w:shd w:val="clear" w:color="auto" w:fill="auto"/>
            <w:vAlign w:val="bottom"/>
          </w:tcPr>
          <w:p w:rsidR="00065E59" w:rsidRDefault="00065E59" w:rsidP="0006274F">
            <w:pPr>
              <w:snapToGrid w:val="0"/>
              <w:rPr>
                <w:sz w:val="21"/>
                <w:szCs w:val="21"/>
              </w:rPr>
            </w:pPr>
            <w:r>
              <w:rPr>
                <w:sz w:val="21"/>
                <w:szCs w:val="21"/>
              </w:rPr>
              <w:t>'mm</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Wielkość króćca</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20</w:t>
            </w:r>
          </w:p>
        </w:tc>
        <w:tc>
          <w:tcPr>
            <w:tcW w:w="955" w:type="dxa"/>
            <w:shd w:val="clear" w:color="auto" w:fill="auto"/>
            <w:vAlign w:val="bottom"/>
          </w:tcPr>
          <w:p w:rsidR="00065E59" w:rsidRDefault="00065E59" w:rsidP="0006274F">
            <w:pPr>
              <w:snapToGrid w:val="0"/>
              <w:rPr>
                <w:sz w:val="21"/>
                <w:szCs w:val="21"/>
              </w:rPr>
            </w:pPr>
            <w:r>
              <w:rPr>
                <w:sz w:val="21"/>
                <w:szCs w:val="21"/>
              </w:rPr>
              <w:t>'mm</w:t>
            </w:r>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Masa pustego naczynia</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12,5</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kg</w:t>
            </w:r>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r w:rsidR="00065E59" w:rsidTr="0006274F">
        <w:trPr>
          <w:gridAfter w:val="1"/>
          <w:wAfter w:w="20" w:type="dxa"/>
          <w:trHeight w:val="270"/>
        </w:trPr>
        <w:tc>
          <w:tcPr>
            <w:tcW w:w="4984" w:type="dxa"/>
            <w:shd w:val="clear" w:color="auto" w:fill="auto"/>
            <w:vAlign w:val="bottom"/>
          </w:tcPr>
          <w:p w:rsidR="00065E59" w:rsidRDefault="00065E59" w:rsidP="0006274F">
            <w:pPr>
              <w:snapToGrid w:val="0"/>
              <w:rPr>
                <w:sz w:val="21"/>
                <w:szCs w:val="21"/>
              </w:rPr>
            </w:pPr>
            <w:r>
              <w:rPr>
                <w:sz w:val="21"/>
                <w:szCs w:val="21"/>
              </w:rPr>
              <w:t>Masa maksymalna naczynia</w:t>
            </w:r>
          </w:p>
        </w:tc>
        <w:tc>
          <w:tcPr>
            <w:tcW w:w="956" w:type="dxa"/>
            <w:shd w:val="clear" w:color="auto" w:fill="auto"/>
            <w:vAlign w:val="bottom"/>
          </w:tcPr>
          <w:p w:rsidR="00065E59" w:rsidRDefault="00065E59" w:rsidP="0006274F">
            <w:pPr>
              <w:snapToGrid w:val="0"/>
              <w:rPr>
                <w:sz w:val="21"/>
                <w:szCs w:val="21"/>
              </w:rPr>
            </w:pPr>
          </w:p>
        </w:tc>
        <w:tc>
          <w:tcPr>
            <w:tcW w:w="786" w:type="dxa"/>
            <w:shd w:val="clear" w:color="auto" w:fill="auto"/>
            <w:vAlign w:val="bottom"/>
          </w:tcPr>
          <w:p w:rsidR="00065E59" w:rsidRDefault="00065E59" w:rsidP="0006274F">
            <w:pPr>
              <w:snapToGrid w:val="0"/>
              <w:jc w:val="center"/>
              <w:rPr>
                <w:sz w:val="21"/>
                <w:szCs w:val="21"/>
              </w:rPr>
            </w:pPr>
            <w:r>
              <w:rPr>
                <w:sz w:val="21"/>
                <w:szCs w:val="21"/>
              </w:rPr>
              <w:t>62,5</w:t>
            </w:r>
          </w:p>
        </w:tc>
        <w:tc>
          <w:tcPr>
            <w:tcW w:w="955" w:type="dxa"/>
            <w:shd w:val="clear" w:color="auto" w:fill="auto"/>
            <w:vAlign w:val="bottom"/>
          </w:tcPr>
          <w:p w:rsidR="00065E59" w:rsidRDefault="00065E59" w:rsidP="0006274F">
            <w:pPr>
              <w:snapToGrid w:val="0"/>
              <w:rPr>
                <w:sz w:val="21"/>
                <w:szCs w:val="21"/>
              </w:rPr>
            </w:pPr>
            <w:proofErr w:type="gramStart"/>
            <w:r>
              <w:rPr>
                <w:sz w:val="21"/>
                <w:szCs w:val="21"/>
              </w:rPr>
              <w:t>kg</w:t>
            </w:r>
            <w:proofErr w:type="gramEnd"/>
          </w:p>
        </w:tc>
        <w:tc>
          <w:tcPr>
            <w:tcW w:w="642" w:type="dxa"/>
            <w:shd w:val="clear" w:color="auto" w:fill="auto"/>
            <w:vAlign w:val="bottom"/>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36" w:type="dxa"/>
            <w:shd w:val="clear" w:color="auto" w:fill="auto"/>
          </w:tcPr>
          <w:p w:rsidR="00065E59" w:rsidRDefault="00065E59" w:rsidP="0006274F">
            <w:pPr>
              <w:snapToGrid w:val="0"/>
              <w:rPr>
                <w:sz w:val="21"/>
                <w:szCs w:val="21"/>
              </w:rPr>
            </w:pPr>
          </w:p>
        </w:tc>
        <w:tc>
          <w:tcPr>
            <w:tcW w:w="37" w:type="dxa"/>
            <w:shd w:val="clear" w:color="auto" w:fill="auto"/>
          </w:tcPr>
          <w:p w:rsidR="00065E59" w:rsidRDefault="00065E59" w:rsidP="0006274F">
            <w:pPr>
              <w:snapToGrid w:val="0"/>
              <w:rPr>
                <w:sz w:val="21"/>
                <w:szCs w:val="21"/>
              </w:rPr>
            </w:pPr>
          </w:p>
        </w:tc>
        <w:tc>
          <w:tcPr>
            <w:tcW w:w="48" w:type="dxa"/>
            <w:shd w:val="clear" w:color="auto" w:fill="auto"/>
          </w:tcPr>
          <w:p w:rsidR="00065E59" w:rsidRDefault="00065E59" w:rsidP="0006274F">
            <w:pPr>
              <w:snapToGrid w:val="0"/>
              <w:rPr>
                <w:sz w:val="21"/>
                <w:szCs w:val="21"/>
              </w:rPr>
            </w:pPr>
          </w:p>
        </w:tc>
        <w:tc>
          <w:tcPr>
            <w:tcW w:w="59"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c>
          <w:tcPr>
            <w:tcW w:w="40" w:type="dxa"/>
            <w:shd w:val="clear" w:color="auto" w:fill="auto"/>
          </w:tcPr>
          <w:p w:rsidR="00065E59" w:rsidRDefault="00065E59" w:rsidP="0006274F">
            <w:pPr>
              <w:snapToGrid w:val="0"/>
              <w:rPr>
                <w:sz w:val="21"/>
                <w:szCs w:val="21"/>
              </w:rPr>
            </w:pPr>
          </w:p>
        </w:tc>
      </w:tr>
    </w:tbl>
    <w:p w:rsidR="00065E59" w:rsidRDefault="00065E59" w:rsidP="00065E59">
      <w:pPr>
        <w:tabs>
          <w:tab w:val="left" w:pos="720"/>
        </w:tabs>
        <w:spacing w:line="100" w:lineRule="atLeast"/>
        <w:rPr>
          <w:sz w:val="21"/>
          <w:szCs w:val="21"/>
        </w:rPr>
      </w:pPr>
    </w:p>
    <w:p w:rsidR="00065E59" w:rsidRDefault="00065E59" w:rsidP="00065E59">
      <w:pPr>
        <w:tabs>
          <w:tab w:val="left" w:pos="426"/>
        </w:tabs>
        <w:spacing w:line="100" w:lineRule="atLeast"/>
        <w:rPr>
          <w:sz w:val="21"/>
          <w:szCs w:val="21"/>
        </w:rPr>
      </w:pPr>
      <w:r>
        <w:rPr>
          <w:sz w:val="21"/>
          <w:szCs w:val="21"/>
        </w:rPr>
        <w:t xml:space="preserve">Instalacja centralnego ogrzewania będzie zabezpieczona naczyniem </w:t>
      </w:r>
      <w:proofErr w:type="spellStart"/>
      <w:r>
        <w:rPr>
          <w:sz w:val="21"/>
          <w:szCs w:val="21"/>
        </w:rPr>
        <w:t>wzbiorczym</w:t>
      </w:r>
      <w:proofErr w:type="spellEnd"/>
      <w:r>
        <w:rPr>
          <w:sz w:val="21"/>
          <w:szCs w:val="21"/>
        </w:rPr>
        <w:t xml:space="preserve"> z nastawą ciśnienia wstępnego jak w powyższych obliczeniach.</w:t>
      </w:r>
    </w:p>
    <w:p w:rsidR="00065E59" w:rsidRDefault="00065E59" w:rsidP="00065E59">
      <w:pPr>
        <w:tabs>
          <w:tab w:val="left" w:pos="426"/>
        </w:tabs>
        <w:spacing w:line="100" w:lineRule="atLeast"/>
        <w:rPr>
          <w:sz w:val="21"/>
          <w:szCs w:val="21"/>
        </w:rPr>
      </w:pPr>
    </w:p>
    <w:p w:rsidR="00065E59" w:rsidRDefault="00065E59" w:rsidP="00065E59">
      <w:pPr>
        <w:tabs>
          <w:tab w:val="left" w:pos="426"/>
        </w:tabs>
        <w:spacing w:line="100" w:lineRule="atLeast"/>
        <w:rPr>
          <w:sz w:val="21"/>
          <w:szCs w:val="21"/>
        </w:rPr>
      </w:pPr>
      <w:r>
        <w:rPr>
          <w:sz w:val="21"/>
          <w:szCs w:val="21"/>
        </w:rPr>
        <w:t xml:space="preserve">Instalacja centralnego ogrzewania będzie zabezpieczona naczyniem </w:t>
      </w:r>
      <w:proofErr w:type="spellStart"/>
      <w:r>
        <w:rPr>
          <w:sz w:val="21"/>
          <w:szCs w:val="21"/>
        </w:rPr>
        <w:t>wzbiorczym</w:t>
      </w:r>
      <w:proofErr w:type="spellEnd"/>
      <w:r>
        <w:rPr>
          <w:sz w:val="21"/>
          <w:szCs w:val="21"/>
        </w:rPr>
        <w:t xml:space="preserve"> z nastawą ciśnienia wstępnego jak w powyższych obliczeniach.</w:t>
      </w:r>
    </w:p>
    <w:p w:rsidR="00065E59" w:rsidRDefault="00065E59" w:rsidP="00065E59">
      <w:pPr>
        <w:tabs>
          <w:tab w:val="left" w:pos="426"/>
        </w:tabs>
        <w:spacing w:line="100" w:lineRule="atLeast"/>
        <w:rPr>
          <w:sz w:val="21"/>
          <w:szCs w:val="21"/>
        </w:rPr>
      </w:pPr>
    </w:p>
    <w:p w:rsidR="00065E59" w:rsidRDefault="00065E59" w:rsidP="00065E59">
      <w:pPr>
        <w:tabs>
          <w:tab w:val="left" w:pos="426"/>
        </w:tabs>
        <w:spacing w:line="100" w:lineRule="atLeast"/>
        <w:rPr>
          <w:sz w:val="21"/>
          <w:szCs w:val="21"/>
        </w:rPr>
      </w:pPr>
    </w:p>
    <w:p w:rsidR="00065E59" w:rsidRDefault="00065E59" w:rsidP="00065E59">
      <w:pPr>
        <w:tabs>
          <w:tab w:val="left" w:pos="426"/>
        </w:tabs>
        <w:spacing w:line="100" w:lineRule="atLeast"/>
      </w:pPr>
      <w:r>
        <w:rPr>
          <w:sz w:val="21"/>
          <w:szCs w:val="21"/>
        </w:rPr>
        <w:t>Magazyn ciepłej wody użytkowej, dobór naczynia przepływowego.</w:t>
      </w:r>
    </w:p>
    <w:p w:rsidR="00065E59" w:rsidRDefault="00065E59" w:rsidP="00065E59">
      <w:pPr>
        <w:tabs>
          <w:tab w:val="left" w:pos="720"/>
        </w:tabs>
        <w:spacing w:line="100" w:lineRule="atLeast"/>
        <w:rPr>
          <w:sz w:val="21"/>
          <w:szCs w:val="21"/>
        </w:rPr>
      </w:pPr>
      <w:r>
        <w:rPr>
          <w:noProof/>
        </w:rPr>
        <w:drawing>
          <wp:anchor distT="0" distB="0" distL="0" distR="0" simplePos="0" relativeHeight="251655168" behindDoc="0" locked="0" layoutInCell="1" allowOverlap="1">
            <wp:simplePos x="0" y="0"/>
            <wp:positionH relativeFrom="column">
              <wp:posOffset>0</wp:posOffset>
            </wp:positionH>
            <wp:positionV relativeFrom="paragraph">
              <wp:posOffset>0</wp:posOffset>
            </wp:positionV>
            <wp:extent cx="2347595" cy="1151255"/>
            <wp:effectExtent l="0" t="0" r="0" b="0"/>
            <wp:wrapTopAndBottom/>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7595" cy="11512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65E59" w:rsidRDefault="00065E59" w:rsidP="00065E59">
      <w:pPr>
        <w:tabs>
          <w:tab w:val="left" w:pos="720"/>
        </w:tabs>
        <w:spacing w:line="100" w:lineRule="atLeast"/>
        <w:rPr>
          <w:sz w:val="21"/>
          <w:szCs w:val="21"/>
        </w:rPr>
      </w:pPr>
      <w:proofErr w:type="spellStart"/>
      <w:r>
        <w:rPr>
          <w:sz w:val="21"/>
          <w:szCs w:val="21"/>
        </w:rPr>
        <w:t>Vn</w:t>
      </w:r>
      <w:proofErr w:type="spellEnd"/>
      <w:proofErr w:type="gramStart"/>
      <w:r>
        <w:rPr>
          <w:sz w:val="21"/>
          <w:szCs w:val="21"/>
        </w:rPr>
        <w:t>=(</w:t>
      </w:r>
      <w:r w:rsidR="00914806">
        <w:rPr>
          <w:sz w:val="21"/>
          <w:szCs w:val="21"/>
        </w:rPr>
        <w:t>2</w:t>
      </w:r>
      <w:r>
        <w:rPr>
          <w:sz w:val="21"/>
          <w:szCs w:val="21"/>
        </w:rPr>
        <w:t xml:space="preserve">00*1,67)*0,01/((6-4)/(6+1)-1+(4+1)/(3+1)) = </w:t>
      </w:r>
      <w:r w:rsidR="00914806">
        <w:rPr>
          <w:sz w:val="21"/>
          <w:szCs w:val="21"/>
        </w:rPr>
        <w:t>6,2</w:t>
      </w:r>
      <w:proofErr w:type="gramEnd"/>
      <w:r w:rsidR="00914806">
        <w:rPr>
          <w:sz w:val="21"/>
          <w:szCs w:val="21"/>
        </w:rPr>
        <w:t>3</w:t>
      </w:r>
      <w:r>
        <w:rPr>
          <w:sz w:val="21"/>
          <w:szCs w:val="21"/>
        </w:rPr>
        <w:t>dm</w:t>
      </w:r>
      <w:r>
        <w:rPr>
          <w:sz w:val="21"/>
          <w:szCs w:val="21"/>
          <w:vertAlign w:val="superscript"/>
        </w:rPr>
        <w:t>3</w:t>
      </w:r>
    </w:p>
    <w:p w:rsidR="00065E59" w:rsidRDefault="00065E59" w:rsidP="00065E59">
      <w:pPr>
        <w:tabs>
          <w:tab w:val="left" w:pos="720"/>
        </w:tabs>
        <w:spacing w:line="100" w:lineRule="atLeast"/>
        <w:rPr>
          <w:sz w:val="21"/>
          <w:szCs w:val="21"/>
        </w:rPr>
      </w:pPr>
      <w:r>
        <w:rPr>
          <w:sz w:val="21"/>
          <w:szCs w:val="21"/>
        </w:rPr>
        <w:t xml:space="preserve">Dobiera się naczynie: </w:t>
      </w:r>
      <w:proofErr w:type="spellStart"/>
      <w:r>
        <w:rPr>
          <w:sz w:val="21"/>
          <w:szCs w:val="21"/>
        </w:rPr>
        <w:t>Refix</w:t>
      </w:r>
      <w:proofErr w:type="spellEnd"/>
      <w:r>
        <w:rPr>
          <w:sz w:val="21"/>
          <w:szCs w:val="21"/>
        </w:rPr>
        <w:t xml:space="preserve"> DT 18dm</w:t>
      </w:r>
      <w:r>
        <w:rPr>
          <w:sz w:val="21"/>
          <w:szCs w:val="21"/>
          <w:vertAlign w:val="superscript"/>
        </w:rPr>
        <w:t>3</w:t>
      </w:r>
      <w:r>
        <w:rPr>
          <w:sz w:val="21"/>
          <w:szCs w:val="21"/>
        </w:rPr>
        <w:t>.</w:t>
      </w:r>
    </w:p>
    <w:p w:rsidR="00065E59" w:rsidRDefault="00065E59" w:rsidP="00065E59">
      <w:pPr>
        <w:tabs>
          <w:tab w:val="left" w:pos="426"/>
        </w:tabs>
        <w:spacing w:line="100" w:lineRule="atLeast"/>
        <w:rPr>
          <w:sz w:val="21"/>
          <w:szCs w:val="21"/>
        </w:rPr>
      </w:pPr>
      <w:r>
        <w:rPr>
          <w:sz w:val="21"/>
          <w:szCs w:val="21"/>
        </w:rPr>
        <w:t xml:space="preserve">Obieg ciepłej wody użytkowej, będzie zabezpieczony przepływowym naczyniem </w:t>
      </w:r>
      <w:proofErr w:type="spellStart"/>
      <w:r>
        <w:rPr>
          <w:sz w:val="21"/>
          <w:szCs w:val="21"/>
        </w:rPr>
        <w:t>wzbiorczym</w:t>
      </w:r>
      <w:proofErr w:type="spellEnd"/>
      <w:r>
        <w:rPr>
          <w:sz w:val="21"/>
          <w:szCs w:val="21"/>
        </w:rPr>
        <w:t xml:space="preserve">, np. </w:t>
      </w:r>
      <w:r>
        <w:rPr>
          <w:sz w:val="21"/>
          <w:szCs w:val="21"/>
          <w:lang w:val="de-DE"/>
        </w:rPr>
        <w:t xml:space="preserve">Reflex </w:t>
      </w:r>
      <w:proofErr w:type="spellStart"/>
      <w:r>
        <w:rPr>
          <w:sz w:val="21"/>
          <w:szCs w:val="21"/>
          <w:lang w:val="de-DE"/>
        </w:rPr>
        <w:t>Refix</w:t>
      </w:r>
      <w:proofErr w:type="spellEnd"/>
      <w:r>
        <w:rPr>
          <w:sz w:val="21"/>
          <w:szCs w:val="21"/>
          <w:lang w:val="de-DE"/>
        </w:rPr>
        <w:t xml:space="preserve"> DT 18dm</w:t>
      </w:r>
      <w:r>
        <w:rPr>
          <w:sz w:val="21"/>
          <w:szCs w:val="21"/>
          <w:vertAlign w:val="superscript"/>
          <w:lang w:val="de-DE"/>
        </w:rPr>
        <w:t>3</w:t>
      </w:r>
      <w:r>
        <w:rPr>
          <w:sz w:val="21"/>
          <w:szCs w:val="21"/>
        </w:rPr>
        <w:t xml:space="preserve">. </w:t>
      </w:r>
    </w:p>
    <w:p w:rsidR="00065E59" w:rsidRDefault="00065E59" w:rsidP="00065E59">
      <w:pPr>
        <w:tabs>
          <w:tab w:val="left" w:pos="426"/>
        </w:tabs>
        <w:spacing w:line="100" w:lineRule="atLeast"/>
        <w:rPr>
          <w:sz w:val="21"/>
          <w:szCs w:val="21"/>
        </w:rPr>
      </w:pPr>
      <w:r>
        <w:rPr>
          <w:sz w:val="21"/>
          <w:szCs w:val="21"/>
        </w:rPr>
        <w:tab/>
        <w:t>Z uwagi na ciśnienie dopuszczalne w instalacji nie przekraczające 6bar i jego pojemność całkowitą naczynia 18dm</w:t>
      </w:r>
      <w:r>
        <w:rPr>
          <w:sz w:val="21"/>
          <w:szCs w:val="21"/>
          <w:vertAlign w:val="superscript"/>
        </w:rPr>
        <w:t>3</w:t>
      </w:r>
      <w:r>
        <w:rPr>
          <w:sz w:val="21"/>
          <w:szCs w:val="21"/>
        </w:rPr>
        <w:t xml:space="preserve">, nie jest ono </w:t>
      </w:r>
      <w:proofErr w:type="gramStart"/>
      <w:r>
        <w:rPr>
          <w:sz w:val="21"/>
          <w:szCs w:val="21"/>
        </w:rPr>
        <w:t>traktowane jako</w:t>
      </w:r>
      <w:proofErr w:type="gramEnd"/>
      <w:r>
        <w:rPr>
          <w:sz w:val="21"/>
          <w:szCs w:val="21"/>
        </w:rPr>
        <w:t xml:space="preserve"> naczynie ciśnieniowe w rozumieniu umowy ADR</w:t>
      </w:r>
      <w:r w:rsidR="00DD5377">
        <w:rPr>
          <w:sz w:val="21"/>
          <w:szCs w:val="21"/>
        </w:rPr>
        <w:t xml:space="preserve"> (nie podlega UDT)</w:t>
      </w:r>
      <w:r>
        <w:rPr>
          <w:sz w:val="21"/>
          <w:szCs w:val="21"/>
        </w:rPr>
        <w:t>.</w:t>
      </w:r>
    </w:p>
    <w:p w:rsidR="00065E59" w:rsidRDefault="00065E59" w:rsidP="00065E59">
      <w:pPr>
        <w:pStyle w:val="Nagwek1"/>
        <w:keepLines w:val="0"/>
        <w:numPr>
          <w:ilvl w:val="0"/>
          <w:numId w:val="26"/>
        </w:numPr>
        <w:suppressAutoHyphens/>
        <w:spacing w:after="60"/>
        <w:jc w:val="left"/>
        <w:rPr>
          <w:bCs/>
          <w:sz w:val="21"/>
          <w:szCs w:val="21"/>
          <w:u w:val="single"/>
        </w:rPr>
      </w:pPr>
      <w:bookmarkStart w:id="78" w:name="__RefHeading__1313_1236440063"/>
      <w:bookmarkStart w:id="79" w:name="__RefHeading__696_665399146"/>
      <w:bookmarkStart w:id="80" w:name="_Toc57807966"/>
      <w:bookmarkEnd w:id="78"/>
      <w:bookmarkEnd w:id="79"/>
      <w:r>
        <w:rPr>
          <w:sz w:val="21"/>
          <w:szCs w:val="21"/>
        </w:rPr>
        <w:t>1</w:t>
      </w:r>
      <w:r w:rsidR="00DD5377">
        <w:rPr>
          <w:sz w:val="21"/>
          <w:szCs w:val="21"/>
        </w:rPr>
        <w:t>1</w:t>
      </w:r>
      <w:r>
        <w:rPr>
          <w:sz w:val="21"/>
          <w:szCs w:val="21"/>
        </w:rPr>
        <w:t>. DOBÓR ZAWORU BEZPIECZEŃSTWA DLA INSTALACJI C.O.</w:t>
      </w:r>
      <w:bookmarkEnd w:id="80"/>
    </w:p>
    <w:p w:rsidR="00065E59" w:rsidRDefault="00065E59" w:rsidP="00065E59">
      <w:pPr>
        <w:tabs>
          <w:tab w:val="left" w:pos="426"/>
        </w:tabs>
        <w:autoSpaceDE w:val="0"/>
        <w:spacing w:line="100" w:lineRule="atLeast"/>
        <w:rPr>
          <w:bCs/>
          <w:color w:val="0000FF"/>
          <w:sz w:val="21"/>
          <w:szCs w:val="21"/>
          <w:u w:val="single"/>
        </w:rPr>
      </w:pPr>
      <w:r>
        <w:rPr>
          <w:b/>
          <w:bCs/>
          <w:sz w:val="21"/>
          <w:szCs w:val="21"/>
          <w:u w:val="single"/>
        </w:rPr>
        <w:t>Zawór bezpieczeństwa dla instalacji C.O.</w:t>
      </w:r>
    </w:p>
    <w:p w:rsidR="00065E59" w:rsidRDefault="00065E59" w:rsidP="00065E59">
      <w:pPr>
        <w:numPr>
          <w:ilvl w:val="0"/>
          <w:numId w:val="27"/>
        </w:numPr>
        <w:suppressAutoHyphens/>
        <w:autoSpaceDE w:val="0"/>
        <w:jc w:val="left"/>
        <w:rPr>
          <w:sz w:val="21"/>
          <w:szCs w:val="21"/>
        </w:rPr>
      </w:pPr>
      <w:r>
        <w:rPr>
          <w:bCs/>
          <w:color w:val="0000FF"/>
          <w:sz w:val="21"/>
          <w:szCs w:val="21"/>
          <w:u w:val="single"/>
        </w:rPr>
        <w:t>Zawór bezpiecze</w:t>
      </w:r>
      <w:r>
        <w:rPr>
          <w:color w:val="0000FF"/>
          <w:sz w:val="21"/>
          <w:szCs w:val="21"/>
          <w:u w:val="single"/>
        </w:rPr>
        <w:t>ń</w:t>
      </w:r>
      <w:r>
        <w:rPr>
          <w:bCs/>
          <w:color w:val="0000FF"/>
          <w:sz w:val="21"/>
          <w:szCs w:val="21"/>
          <w:u w:val="single"/>
        </w:rPr>
        <w:t>stwa z</w:t>
      </w:r>
      <w:r w:rsidR="00914806">
        <w:rPr>
          <w:bCs/>
          <w:color w:val="0000FF"/>
          <w:sz w:val="21"/>
          <w:szCs w:val="21"/>
          <w:u w:val="single"/>
        </w:rPr>
        <w:t>amontowany na kotle GB1 o mocy Q = 43,7</w:t>
      </w:r>
      <w:r>
        <w:rPr>
          <w:bCs/>
          <w:color w:val="0000FF"/>
          <w:sz w:val="21"/>
          <w:szCs w:val="21"/>
          <w:u w:val="single"/>
        </w:rPr>
        <w:t>kW każdy</w:t>
      </w:r>
    </w:p>
    <w:p w:rsidR="00065E59" w:rsidRDefault="00065E59" w:rsidP="00065E59">
      <w:pPr>
        <w:numPr>
          <w:ilvl w:val="0"/>
          <w:numId w:val="27"/>
        </w:numPr>
        <w:suppressAutoHyphens/>
        <w:autoSpaceDE w:val="0"/>
        <w:jc w:val="left"/>
        <w:rPr>
          <w:sz w:val="21"/>
          <w:szCs w:val="21"/>
        </w:rPr>
      </w:pPr>
      <w:r>
        <w:rPr>
          <w:sz w:val="21"/>
          <w:szCs w:val="21"/>
        </w:rPr>
        <w:t>Obliczenie przepustowo</w:t>
      </w:r>
      <w:r>
        <w:rPr>
          <w:rFonts w:eastAsia="TTE1ABAD68t00"/>
          <w:sz w:val="21"/>
          <w:szCs w:val="21"/>
        </w:rPr>
        <w:t>ś</w:t>
      </w:r>
      <w:r>
        <w:rPr>
          <w:sz w:val="21"/>
          <w:szCs w:val="21"/>
        </w:rPr>
        <w:t>ci zaworu bezpiecze</w:t>
      </w:r>
      <w:r>
        <w:rPr>
          <w:rFonts w:eastAsia="TTE1ABAD68t00"/>
          <w:sz w:val="21"/>
          <w:szCs w:val="21"/>
        </w:rPr>
        <w:t>ń</w:t>
      </w:r>
      <w:r>
        <w:rPr>
          <w:sz w:val="21"/>
          <w:szCs w:val="21"/>
        </w:rPr>
        <w:t>stwa na mo</w:t>
      </w:r>
      <w:r>
        <w:rPr>
          <w:rFonts w:eastAsia="TTE1ABAD68t00"/>
          <w:sz w:val="21"/>
          <w:szCs w:val="21"/>
        </w:rPr>
        <w:t>ż</w:t>
      </w:r>
      <w:r>
        <w:rPr>
          <w:sz w:val="21"/>
          <w:szCs w:val="21"/>
        </w:rPr>
        <w:t>liwo</w:t>
      </w:r>
      <w:r>
        <w:rPr>
          <w:rFonts w:eastAsia="TTE1ABAD68t00"/>
          <w:sz w:val="21"/>
          <w:szCs w:val="21"/>
        </w:rPr>
        <w:t xml:space="preserve">ść </w:t>
      </w:r>
      <w:r>
        <w:rPr>
          <w:sz w:val="21"/>
          <w:szCs w:val="21"/>
        </w:rPr>
        <w:t>„przebicia” płaszcza kotła</w:t>
      </w:r>
    </w:p>
    <w:p w:rsidR="00065E59" w:rsidRDefault="00065E59" w:rsidP="00065E59">
      <w:pPr>
        <w:numPr>
          <w:ilvl w:val="0"/>
          <w:numId w:val="27"/>
        </w:numPr>
        <w:suppressAutoHyphens/>
        <w:autoSpaceDE w:val="0"/>
        <w:jc w:val="left"/>
        <w:rPr>
          <w:color w:val="0000FF"/>
          <w:sz w:val="21"/>
          <w:szCs w:val="21"/>
        </w:rPr>
      </w:pPr>
      <w:r>
        <w:rPr>
          <w:sz w:val="21"/>
          <w:szCs w:val="21"/>
        </w:rPr>
        <w:t xml:space="preserve">Wymagana przepustowość zaworu bezpieczeństwa wg DT-UC-90 KW/04 liczona dla pary wodnej powinna </w:t>
      </w:r>
      <w:proofErr w:type="gramStart"/>
      <w:r>
        <w:rPr>
          <w:sz w:val="21"/>
          <w:szCs w:val="21"/>
        </w:rPr>
        <w:t>wynosić co</w:t>
      </w:r>
      <w:proofErr w:type="gramEnd"/>
      <w:r>
        <w:rPr>
          <w:sz w:val="21"/>
          <w:szCs w:val="21"/>
        </w:rPr>
        <w:t xml:space="preserve"> najmniej:</w:t>
      </w:r>
    </w:p>
    <w:p w:rsidR="00065E59" w:rsidRDefault="00914806" w:rsidP="00065E59">
      <w:pPr>
        <w:numPr>
          <w:ilvl w:val="0"/>
          <w:numId w:val="27"/>
        </w:numPr>
        <w:suppressAutoHyphens/>
        <w:jc w:val="left"/>
        <w:rPr>
          <w:sz w:val="21"/>
          <w:szCs w:val="21"/>
        </w:rPr>
      </w:pPr>
      <w:proofErr w:type="gramStart"/>
      <w:r>
        <w:rPr>
          <w:color w:val="0000FF"/>
          <w:sz w:val="21"/>
          <w:szCs w:val="21"/>
        </w:rPr>
        <w:t>m</w:t>
      </w:r>
      <w:proofErr w:type="gramEnd"/>
      <w:r>
        <w:rPr>
          <w:color w:val="0000FF"/>
          <w:sz w:val="21"/>
          <w:szCs w:val="21"/>
        </w:rPr>
        <w:t>&gt;=3600 * N / r = 3600 * 43,7 / 2163,2 = 72,7</w:t>
      </w:r>
      <w:r w:rsidR="00065E59">
        <w:rPr>
          <w:color w:val="0000FF"/>
          <w:sz w:val="21"/>
          <w:szCs w:val="21"/>
        </w:rPr>
        <w:t xml:space="preserve"> m</w:t>
      </w:r>
      <w:r w:rsidR="00065E59">
        <w:rPr>
          <w:color w:val="0000FF"/>
          <w:sz w:val="21"/>
          <w:szCs w:val="21"/>
          <w:vertAlign w:val="superscript"/>
        </w:rPr>
        <w:t>3</w:t>
      </w:r>
      <w:r w:rsidR="00065E59">
        <w:rPr>
          <w:color w:val="0000FF"/>
          <w:sz w:val="21"/>
          <w:szCs w:val="21"/>
        </w:rPr>
        <w:t>/h = 0,0203 m</w:t>
      </w:r>
      <w:r w:rsidR="00065E59">
        <w:rPr>
          <w:color w:val="0000FF"/>
          <w:sz w:val="21"/>
          <w:szCs w:val="21"/>
          <w:vertAlign w:val="superscript"/>
        </w:rPr>
        <w:t>3</w:t>
      </w:r>
      <w:r w:rsidR="00065E59">
        <w:rPr>
          <w:color w:val="0000FF"/>
          <w:sz w:val="21"/>
          <w:szCs w:val="21"/>
        </w:rPr>
        <w:t>/s</w:t>
      </w:r>
    </w:p>
    <w:p w:rsidR="00065E59" w:rsidRDefault="00065E59" w:rsidP="00065E59">
      <w:pPr>
        <w:numPr>
          <w:ilvl w:val="0"/>
          <w:numId w:val="27"/>
        </w:numPr>
        <w:suppressAutoHyphens/>
        <w:autoSpaceDE w:val="0"/>
        <w:jc w:val="left"/>
        <w:rPr>
          <w:sz w:val="21"/>
          <w:szCs w:val="21"/>
        </w:rPr>
      </w:pPr>
      <w:r>
        <w:rPr>
          <w:sz w:val="21"/>
          <w:szCs w:val="21"/>
        </w:rPr>
        <w:t>N – maksymalna moc cieplna kotła, [kW]</w:t>
      </w:r>
    </w:p>
    <w:p w:rsidR="00065E59" w:rsidRDefault="00065E59" w:rsidP="00065E59">
      <w:pPr>
        <w:numPr>
          <w:ilvl w:val="0"/>
          <w:numId w:val="27"/>
        </w:numPr>
        <w:suppressAutoHyphens/>
        <w:jc w:val="left"/>
        <w:rPr>
          <w:sz w:val="21"/>
          <w:szCs w:val="21"/>
        </w:rPr>
      </w:pPr>
      <w:proofErr w:type="gramStart"/>
      <w:r>
        <w:rPr>
          <w:sz w:val="21"/>
          <w:szCs w:val="21"/>
        </w:rPr>
        <w:t>r</w:t>
      </w:r>
      <w:proofErr w:type="gramEnd"/>
      <w:r>
        <w:rPr>
          <w:sz w:val="21"/>
          <w:szCs w:val="21"/>
        </w:rPr>
        <w:t xml:space="preserve"> – ciepło parowania dla p = 0,3 </w:t>
      </w:r>
      <w:proofErr w:type="spellStart"/>
      <w:r>
        <w:rPr>
          <w:sz w:val="21"/>
          <w:szCs w:val="21"/>
        </w:rPr>
        <w:t>MPa</w:t>
      </w:r>
      <w:proofErr w:type="spellEnd"/>
      <w:r>
        <w:rPr>
          <w:sz w:val="21"/>
          <w:szCs w:val="21"/>
        </w:rPr>
        <w:t>, [</w:t>
      </w:r>
      <w:proofErr w:type="spellStart"/>
      <w:r>
        <w:rPr>
          <w:sz w:val="21"/>
          <w:szCs w:val="21"/>
        </w:rPr>
        <w:t>kJ</w:t>
      </w:r>
      <w:proofErr w:type="spellEnd"/>
      <w:r>
        <w:rPr>
          <w:sz w:val="21"/>
          <w:szCs w:val="21"/>
        </w:rPr>
        <w:t>/kg]</w:t>
      </w:r>
    </w:p>
    <w:p w:rsidR="00065E59" w:rsidRDefault="00065E59" w:rsidP="00065E59">
      <w:pPr>
        <w:numPr>
          <w:ilvl w:val="0"/>
          <w:numId w:val="27"/>
        </w:numPr>
        <w:suppressAutoHyphens/>
        <w:jc w:val="left"/>
        <w:rPr>
          <w:sz w:val="21"/>
          <w:szCs w:val="21"/>
        </w:rPr>
      </w:pPr>
      <w:r>
        <w:rPr>
          <w:sz w:val="21"/>
          <w:szCs w:val="21"/>
        </w:rPr>
        <w:t>Wymagana powierzchnia przekroju kanału dolotowego zaworu wynosi:</w:t>
      </w:r>
    </w:p>
    <w:p w:rsidR="00065E59" w:rsidRDefault="00065E59" w:rsidP="00065E59">
      <w:pPr>
        <w:rPr>
          <w:sz w:val="21"/>
          <w:szCs w:val="21"/>
        </w:rPr>
      </w:pPr>
    </w:p>
    <w:p w:rsidR="00065E59" w:rsidRDefault="00065E59" w:rsidP="00065E59">
      <w:pPr>
        <w:rPr>
          <w:sz w:val="21"/>
          <w:szCs w:val="21"/>
        </w:rPr>
      </w:pPr>
      <w:r>
        <w:rPr>
          <w:noProof/>
          <w:sz w:val="21"/>
          <w:szCs w:val="21"/>
        </w:rPr>
        <w:drawing>
          <wp:inline distT="0" distB="0" distL="0" distR="0">
            <wp:extent cx="2701290" cy="672465"/>
            <wp:effectExtent l="0" t="0" r="381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1290" cy="672465"/>
                    </a:xfrm>
                    <a:prstGeom prst="rect">
                      <a:avLst/>
                    </a:prstGeom>
                    <a:solidFill>
                      <a:srgbClr val="FFFFFF"/>
                    </a:solidFill>
                    <a:ln>
                      <a:noFill/>
                    </a:ln>
                  </pic:spPr>
                </pic:pic>
              </a:graphicData>
            </a:graphic>
          </wp:inline>
        </w:drawing>
      </w:r>
      <w:proofErr w:type="gramStart"/>
      <w:r>
        <w:rPr>
          <w:sz w:val="21"/>
          <w:szCs w:val="21"/>
        </w:rPr>
        <w:t>gdzie</w:t>
      </w:r>
      <w:proofErr w:type="gramEnd"/>
      <w:r>
        <w:rPr>
          <w:sz w:val="21"/>
          <w:szCs w:val="21"/>
        </w:rPr>
        <w:t>:</w:t>
      </w:r>
    </w:p>
    <w:p w:rsidR="00065E59" w:rsidRDefault="00065E59" w:rsidP="00065E59">
      <w:pPr>
        <w:numPr>
          <w:ilvl w:val="0"/>
          <w:numId w:val="27"/>
        </w:numPr>
        <w:suppressAutoHyphens/>
        <w:autoSpaceDE w:val="0"/>
        <w:jc w:val="left"/>
        <w:rPr>
          <w:sz w:val="21"/>
          <w:szCs w:val="21"/>
        </w:rPr>
      </w:pPr>
      <w:proofErr w:type="gramStart"/>
      <w:r>
        <w:rPr>
          <w:sz w:val="21"/>
          <w:szCs w:val="21"/>
        </w:rPr>
        <w:t>m</w:t>
      </w:r>
      <w:proofErr w:type="gramEnd"/>
      <w:r>
        <w:rPr>
          <w:sz w:val="21"/>
          <w:szCs w:val="21"/>
        </w:rPr>
        <w:t xml:space="preserve"> – minimalna wymagana przepustowo</w:t>
      </w:r>
      <w:r>
        <w:rPr>
          <w:rFonts w:eastAsia="TTE1ABAD68t00"/>
          <w:sz w:val="21"/>
          <w:szCs w:val="21"/>
        </w:rPr>
        <w:t xml:space="preserve">ść </w:t>
      </w:r>
      <w:r>
        <w:rPr>
          <w:sz w:val="21"/>
          <w:szCs w:val="21"/>
        </w:rPr>
        <w:t>zaworu bezpiecze</w:t>
      </w:r>
      <w:r>
        <w:rPr>
          <w:rFonts w:eastAsia="TTE1ABAD68t00"/>
          <w:sz w:val="21"/>
          <w:szCs w:val="21"/>
        </w:rPr>
        <w:t>ń</w:t>
      </w:r>
      <w:r>
        <w:rPr>
          <w:sz w:val="21"/>
          <w:szCs w:val="21"/>
        </w:rPr>
        <w:t>stwa, [m</w:t>
      </w:r>
      <w:r>
        <w:rPr>
          <w:sz w:val="21"/>
          <w:szCs w:val="21"/>
          <w:vertAlign w:val="superscript"/>
        </w:rPr>
        <w:t>3</w:t>
      </w:r>
      <w:r>
        <w:rPr>
          <w:sz w:val="21"/>
          <w:szCs w:val="21"/>
        </w:rPr>
        <w:t>/h]</w:t>
      </w:r>
    </w:p>
    <w:p w:rsidR="00065E59" w:rsidRDefault="00065E59" w:rsidP="00065E59">
      <w:pPr>
        <w:numPr>
          <w:ilvl w:val="0"/>
          <w:numId w:val="27"/>
        </w:numPr>
        <w:suppressAutoHyphens/>
        <w:autoSpaceDE w:val="0"/>
        <w:jc w:val="left"/>
        <w:rPr>
          <w:sz w:val="21"/>
          <w:szCs w:val="21"/>
        </w:rPr>
      </w:pPr>
      <w:proofErr w:type="spellStart"/>
      <w:r>
        <w:rPr>
          <w:sz w:val="21"/>
          <w:szCs w:val="21"/>
        </w:rPr>
        <w:t>Ap</w:t>
      </w:r>
      <w:proofErr w:type="spellEnd"/>
      <w:r>
        <w:rPr>
          <w:sz w:val="21"/>
          <w:szCs w:val="21"/>
        </w:rPr>
        <w:t xml:space="preserve"> – obliczeniowa powierzchnia przekrojów kanałów dopływowych zaworów bezpiecze</w:t>
      </w:r>
      <w:r>
        <w:rPr>
          <w:rFonts w:eastAsia="TTE1ABAD68t00"/>
          <w:sz w:val="21"/>
          <w:szCs w:val="21"/>
        </w:rPr>
        <w:t>ń</w:t>
      </w:r>
      <w:r>
        <w:rPr>
          <w:sz w:val="21"/>
          <w:szCs w:val="21"/>
        </w:rPr>
        <w:t>stwa niezb</w:t>
      </w:r>
      <w:r>
        <w:rPr>
          <w:rFonts w:eastAsia="TTE1ABAD68t00"/>
          <w:sz w:val="21"/>
          <w:szCs w:val="21"/>
        </w:rPr>
        <w:t>ę</w:t>
      </w:r>
      <w:r>
        <w:rPr>
          <w:sz w:val="21"/>
          <w:szCs w:val="21"/>
        </w:rPr>
        <w:t>dna do odprowadzenia pary, [mm2]</w:t>
      </w:r>
    </w:p>
    <w:p w:rsidR="00065E59" w:rsidRDefault="00065E59" w:rsidP="00065E59">
      <w:pPr>
        <w:numPr>
          <w:ilvl w:val="0"/>
          <w:numId w:val="27"/>
        </w:numPr>
        <w:suppressAutoHyphens/>
        <w:autoSpaceDE w:val="0"/>
        <w:jc w:val="left"/>
        <w:rPr>
          <w:sz w:val="21"/>
          <w:szCs w:val="21"/>
        </w:rPr>
      </w:pPr>
      <w:proofErr w:type="gramStart"/>
      <w:r>
        <w:rPr>
          <w:sz w:val="21"/>
          <w:szCs w:val="21"/>
        </w:rPr>
        <w:t>q</w:t>
      </w:r>
      <w:proofErr w:type="gramEnd"/>
      <w:r>
        <w:rPr>
          <w:sz w:val="21"/>
          <w:szCs w:val="21"/>
        </w:rPr>
        <w:t>1 – g</w:t>
      </w:r>
      <w:r>
        <w:rPr>
          <w:rFonts w:eastAsia="TTE1ABAD68t00"/>
          <w:sz w:val="21"/>
          <w:szCs w:val="21"/>
        </w:rPr>
        <w:t>ę</w:t>
      </w:r>
      <w:r>
        <w:rPr>
          <w:sz w:val="21"/>
          <w:szCs w:val="21"/>
        </w:rPr>
        <w:t>sto</w:t>
      </w:r>
      <w:r>
        <w:rPr>
          <w:rFonts w:eastAsia="TTE1ABAD68t00"/>
          <w:sz w:val="21"/>
          <w:szCs w:val="21"/>
        </w:rPr>
        <w:t xml:space="preserve">ść </w:t>
      </w:r>
      <w:r>
        <w:rPr>
          <w:sz w:val="21"/>
          <w:szCs w:val="21"/>
        </w:rPr>
        <w:t>wody, q1 = 958,3 kg/m</w:t>
      </w:r>
      <w:r>
        <w:rPr>
          <w:sz w:val="21"/>
          <w:szCs w:val="21"/>
          <w:vertAlign w:val="superscript"/>
        </w:rPr>
        <w:t>3</w:t>
      </w:r>
      <w:r>
        <w:rPr>
          <w:sz w:val="21"/>
          <w:szCs w:val="21"/>
        </w:rPr>
        <w:t xml:space="preserve"> przy t = 100ºC</w:t>
      </w:r>
    </w:p>
    <w:p w:rsidR="00065E59" w:rsidRDefault="00065E59" w:rsidP="00065E59">
      <w:pPr>
        <w:numPr>
          <w:ilvl w:val="0"/>
          <w:numId w:val="27"/>
        </w:numPr>
        <w:suppressAutoHyphens/>
        <w:autoSpaceDE w:val="0"/>
        <w:jc w:val="left"/>
        <w:rPr>
          <w:sz w:val="21"/>
          <w:szCs w:val="21"/>
        </w:rPr>
      </w:pPr>
      <w:r>
        <w:rPr>
          <w:sz w:val="21"/>
          <w:szCs w:val="21"/>
        </w:rPr>
        <w:t>K1 – współczynnik poprawkowy wg DT-UC-90 WO-A/01; K1 = 0,51</w:t>
      </w:r>
    </w:p>
    <w:p w:rsidR="00065E59" w:rsidRDefault="00065E59" w:rsidP="00065E59">
      <w:pPr>
        <w:numPr>
          <w:ilvl w:val="0"/>
          <w:numId w:val="27"/>
        </w:numPr>
        <w:suppressAutoHyphens/>
        <w:autoSpaceDE w:val="0"/>
        <w:jc w:val="left"/>
        <w:rPr>
          <w:sz w:val="21"/>
          <w:szCs w:val="21"/>
        </w:rPr>
      </w:pPr>
      <w:r>
        <w:rPr>
          <w:sz w:val="21"/>
          <w:szCs w:val="21"/>
        </w:rPr>
        <w:t>K2 – współczynnik poprawkowy wg DT-UC-90 WO-A/01; K2 = 1,0</w:t>
      </w:r>
    </w:p>
    <w:p w:rsidR="00065E59" w:rsidRDefault="00065E59" w:rsidP="00065E59">
      <w:pPr>
        <w:numPr>
          <w:ilvl w:val="0"/>
          <w:numId w:val="27"/>
        </w:numPr>
        <w:suppressAutoHyphens/>
        <w:autoSpaceDE w:val="0"/>
        <w:jc w:val="left"/>
        <w:rPr>
          <w:rFonts w:eastAsia="TTE1ABAD68t00"/>
          <w:sz w:val="21"/>
          <w:szCs w:val="21"/>
        </w:rPr>
      </w:pPr>
      <w:proofErr w:type="gramStart"/>
      <w:r>
        <w:rPr>
          <w:sz w:val="21"/>
          <w:szCs w:val="21"/>
        </w:rPr>
        <w:t>p</w:t>
      </w:r>
      <w:proofErr w:type="gramEnd"/>
      <w:r>
        <w:rPr>
          <w:sz w:val="21"/>
          <w:szCs w:val="21"/>
        </w:rPr>
        <w:t>1 – ci</w:t>
      </w:r>
      <w:r>
        <w:rPr>
          <w:rFonts w:eastAsia="TTE1ABAD68t00"/>
          <w:sz w:val="21"/>
          <w:szCs w:val="21"/>
        </w:rPr>
        <w:t>ś</w:t>
      </w:r>
      <w:r>
        <w:rPr>
          <w:sz w:val="21"/>
          <w:szCs w:val="21"/>
        </w:rPr>
        <w:t xml:space="preserve">nienie zrzutowe; p1 = 0,4 </w:t>
      </w:r>
      <w:proofErr w:type="spellStart"/>
      <w:r>
        <w:rPr>
          <w:sz w:val="21"/>
          <w:szCs w:val="21"/>
        </w:rPr>
        <w:t>MPa</w:t>
      </w:r>
      <w:proofErr w:type="spellEnd"/>
    </w:p>
    <w:p w:rsidR="00065E59" w:rsidRDefault="00065E59" w:rsidP="00065E59">
      <w:pPr>
        <w:numPr>
          <w:ilvl w:val="0"/>
          <w:numId w:val="27"/>
        </w:numPr>
        <w:suppressAutoHyphens/>
        <w:jc w:val="left"/>
        <w:rPr>
          <w:color w:val="0000FF"/>
          <w:sz w:val="21"/>
          <w:szCs w:val="21"/>
        </w:rPr>
      </w:pPr>
      <w:r>
        <w:rPr>
          <w:rFonts w:eastAsia="TTE1ABAD68t00"/>
          <w:sz w:val="21"/>
          <w:szCs w:val="21"/>
        </w:rPr>
        <w:t xml:space="preserve">α </w:t>
      </w:r>
      <w:r>
        <w:rPr>
          <w:sz w:val="21"/>
          <w:szCs w:val="21"/>
        </w:rPr>
        <w:t xml:space="preserve">- dopuszczony współczynnik wypływu zaworu dla pary wodnej; </w:t>
      </w:r>
      <w:r>
        <w:rPr>
          <w:rFonts w:eastAsia="TTE1ABAD68t00"/>
          <w:sz w:val="21"/>
          <w:szCs w:val="21"/>
        </w:rPr>
        <w:t xml:space="preserve">α </w:t>
      </w:r>
      <w:r>
        <w:rPr>
          <w:sz w:val="21"/>
          <w:szCs w:val="21"/>
        </w:rPr>
        <w:t>= 0,55</w:t>
      </w:r>
    </w:p>
    <w:p w:rsidR="00065E59" w:rsidRDefault="004773B6" w:rsidP="00065E59">
      <w:pPr>
        <w:numPr>
          <w:ilvl w:val="0"/>
          <w:numId w:val="27"/>
        </w:numPr>
        <w:suppressAutoHyphens/>
        <w:jc w:val="left"/>
        <w:rPr>
          <w:sz w:val="21"/>
          <w:szCs w:val="21"/>
        </w:rPr>
      </w:pPr>
      <w:proofErr w:type="spellStart"/>
      <w:r>
        <w:rPr>
          <w:color w:val="0000FF"/>
          <w:sz w:val="21"/>
          <w:szCs w:val="21"/>
        </w:rPr>
        <w:t>Ap</w:t>
      </w:r>
      <w:proofErr w:type="spellEnd"/>
      <w:r>
        <w:rPr>
          <w:color w:val="0000FF"/>
          <w:sz w:val="21"/>
          <w:szCs w:val="21"/>
        </w:rPr>
        <w:t xml:space="preserve"> = 57,6</w:t>
      </w:r>
      <w:r w:rsidR="00065E59">
        <w:rPr>
          <w:color w:val="0000FF"/>
          <w:sz w:val="21"/>
          <w:szCs w:val="21"/>
        </w:rPr>
        <w:t xml:space="preserve"> mm</w:t>
      </w:r>
      <w:r w:rsidR="00065E59">
        <w:rPr>
          <w:color w:val="0000FF"/>
          <w:sz w:val="21"/>
          <w:szCs w:val="21"/>
          <w:vertAlign w:val="superscript"/>
        </w:rPr>
        <w:t>2</w:t>
      </w:r>
    </w:p>
    <w:p w:rsidR="00065E59" w:rsidRDefault="00065E59" w:rsidP="00065E59">
      <w:pPr>
        <w:numPr>
          <w:ilvl w:val="0"/>
          <w:numId w:val="27"/>
        </w:numPr>
        <w:suppressAutoHyphens/>
        <w:jc w:val="left"/>
        <w:rPr>
          <w:bCs/>
          <w:sz w:val="21"/>
          <w:szCs w:val="21"/>
        </w:rPr>
      </w:pPr>
      <w:r>
        <w:rPr>
          <w:sz w:val="21"/>
          <w:szCs w:val="21"/>
        </w:rPr>
        <w:t xml:space="preserve">Wymagana </w:t>
      </w:r>
      <w:r>
        <w:rPr>
          <w:rFonts w:eastAsia="TTE1ABAD68t00"/>
          <w:sz w:val="21"/>
          <w:szCs w:val="21"/>
        </w:rPr>
        <w:t>ś</w:t>
      </w:r>
      <w:r>
        <w:rPr>
          <w:sz w:val="21"/>
          <w:szCs w:val="21"/>
        </w:rPr>
        <w:t>rednica kanału dolotowego zaworu bezpiecze</w:t>
      </w:r>
      <w:r>
        <w:rPr>
          <w:rFonts w:eastAsia="TTE1ABAD68t00"/>
          <w:sz w:val="21"/>
          <w:szCs w:val="21"/>
        </w:rPr>
        <w:t>ń</w:t>
      </w:r>
      <w:r>
        <w:rPr>
          <w:sz w:val="21"/>
          <w:szCs w:val="21"/>
        </w:rPr>
        <w:t>stwa:</w:t>
      </w:r>
      <w:r>
        <w:rPr>
          <w:color w:val="0000FF"/>
          <w:sz w:val="21"/>
          <w:szCs w:val="21"/>
        </w:rPr>
        <w:t xml:space="preserve"> do =8,6mm</w:t>
      </w:r>
    </w:p>
    <w:p w:rsidR="00065E59" w:rsidRDefault="00065E59" w:rsidP="00065E59">
      <w:pPr>
        <w:numPr>
          <w:ilvl w:val="0"/>
          <w:numId w:val="27"/>
        </w:numPr>
        <w:suppressAutoHyphens/>
        <w:jc w:val="left"/>
        <w:rPr>
          <w:bCs/>
          <w:color w:val="0000FF"/>
          <w:sz w:val="21"/>
          <w:szCs w:val="21"/>
        </w:rPr>
      </w:pPr>
      <w:r>
        <w:rPr>
          <w:bCs/>
          <w:sz w:val="21"/>
          <w:szCs w:val="21"/>
        </w:rPr>
        <w:t>Zgodnie z tabelą doboru firmy SYR dobrano zawór bezpieczeństwa:</w:t>
      </w:r>
    </w:p>
    <w:p w:rsidR="00065E59" w:rsidRDefault="00065E59" w:rsidP="00065E59">
      <w:pPr>
        <w:autoSpaceDE w:val="0"/>
        <w:rPr>
          <w:bCs/>
          <w:color w:val="0000FF"/>
          <w:sz w:val="21"/>
          <w:szCs w:val="21"/>
        </w:rPr>
      </w:pPr>
      <w:proofErr w:type="gramStart"/>
      <w:r>
        <w:rPr>
          <w:bCs/>
          <w:color w:val="0000FF"/>
          <w:sz w:val="21"/>
          <w:szCs w:val="21"/>
        </w:rPr>
        <w:t>typ</w:t>
      </w:r>
      <w:proofErr w:type="gramEnd"/>
      <w:r>
        <w:rPr>
          <w:bCs/>
          <w:color w:val="0000FF"/>
          <w:sz w:val="21"/>
          <w:szCs w:val="21"/>
        </w:rPr>
        <w:t xml:space="preserve"> np. </w:t>
      </w:r>
      <w:proofErr w:type="spellStart"/>
      <w:r>
        <w:rPr>
          <w:bCs/>
          <w:color w:val="0000FF"/>
          <w:sz w:val="21"/>
          <w:szCs w:val="21"/>
        </w:rPr>
        <w:t>Syr</w:t>
      </w:r>
      <w:proofErr w:type="spellEnd"/>
      <w:r>
        <w:rPr>
          <w:bCs/>
          <w:color w:val="0000FF"/>
          <w:sz w:val="21"/>
          <w:szCs w:val="21"/>
        </w:rPr>
        <w:t xml:space="preserve"> 1915 3/4”</w:t>
      </w:r>
    </w:p>
    <w:p w:rsidR="00065E59" w:rsidRDefault="00065E59" w:rsidP="00065E59">
      <w:pPr>
        <w:autoSpaceDE w:val="0"/>
        <w:rPr>
          <w:bCs/>
          <w:color w:val="0000FF"/>
          <w:sz w:val="21"/>
          <w:szCs w:val="21"/>
        </w:rPr>
      </w:pPr>
      <w:proofErr w:type="gramStart"/>
      <w:r>
        <w:rPr>
          <w:bCs/>
          <w:color w:val="0000FF"/>
          <w:sz w:val="21"/>
          <w:szCs w:val="21"/>
        </w:rPr>
        <w:t>średnica</w:t>
      </w:r>
      <w:proofErr w:type="gramEnd"/>
      <w:r>
        <w:rPr>
          <w:bCs/>
          <w:color w:val="0000FF"/>
          <w:sz w:val="21"/>
          <w:szCs w:val="21"/>
        </w:rPr>
        <w:t xml:space="preserve"> d1 x d2 = 3/4” x 1”</w:t>
      </w:r>
    </w:p>
    <w:p w:rsidR="00065E59" w:rsidRDefault="00065E59" w:rsidP="00065E59">
      <w:pPr>
        <w:autoSpaceDE w:val="0"/>
        <w:rPr>
          <w:bCs/>
          <w:color w:val="0000FF"/>
          <w:sz w:val="21"/>
          <w:szCs w:val="21"/>
        </w:rPr>
      </w:pPr>
      <w:proofErr w:type="gramStart"/>
      <w:r>
        <w:rPr>
          <w:bCs/>
          <w:color w:val="0000FF"/>
          <w:sz w:val="21"/>
          <w:szCs w:val="21"/>
        </w:rPr>
        <w:t>ilość</w:t>
      </w:r>
      <w:proofErr w:type="gramEnd"/>
      <w:r>
        <w:rPr>
          <w:bCs/>
          <w:color w:val="0000FF"/>
          <w:sz w:val="21"/>
          <w:szCs w:val="21"/>
        </w:rPr>
        <w:t xml:space="preserve"> sztuk n = 1 szt. na każdym z kotłów</w:t>
      </w:r>
    </w:p>
    <w:p w:rsidR="00065E59" w:rsidRDefault="00065E59" w:rsidP="00065E59">
      <w:pPr>
        <w:autoSpaceDE w:val="0"/>
        <w:rPr>
          <w:sz w:val="21"/>
          <w:szCs w:val="21"/>
        </w:rPr>
      </w:pPr>
      <w:proofErr w:type="gramStart"/>
      <w:r>
        <w:rPr>
          <w:bCs/>
          <w:color w:val="0000FF"/>
          <w:sz w:val="21"/>
          <w:szCs w:val="21"/>
        </w:rPr>
        <w:t>d</w:t>
      </w:r>
      <w:proofErr w:type="gramEnd"/>
      <w:r>
        <w:rPr>
          <w:bCs/>
          <w:color w:val="0000FF"/>
          <w:sz w:val="21"/>
          <w:szCs w:val="21"/>
        </w:rPr>
        <w:t>=14mm</w:t>
      </w:r>
    </w:p>
    <w:p w:rsidR="00065E59" w:rsidRDefault="00065E59" w:rsidP="00065E59">
      <w:pPr>
        <w:numPr>
          <w:ilvl w:val="0"/>
          <w:numId w:val="27"/>
        </w:numPr>
        <w:suppressAutoHyphens/>
        <w:autoSpaceDE w:val="0"/>
        <w:jc w:val="left"/>
      </w:pPr>
      <w:r>
        <w:rPr>
          <w:sz w:val="21"/>
          <w:szCs w:val="21"/>
        </w:rPr>
        <w:t>Sprawdzenie wymaganej powierzchni otworu wlotowego zaworu:</w:t>
      </w:r>
    </w:p>
    <w:p w:rsidR="00065E59" w:rsidRDefault="00065E59" w:rsidP="00065E59">
      <w:pPr>
        <w:rPr>
          <w:color w:val="0000FF"/>
          <w:sz w:val="21"/>
          <w:szCs w:val="21"/>
        </w:rPr>
      </w:pPr>
      <w:r>
        <w:rPr>
          <w:noProof/>
          <w:sz w:val="21"/>
          <w:szCs w:val="21"/>
        </w:rPr>
        <w:drawing>
          <wp:inline distT="0" distB="0" distL="0" distR="0">
            <wp:extent cx="1019810" cy="651510"/>
            <wp:effectExtent l="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9810" cy="651510"/>
                    </a:xfrm>
                    <a:prstGeom prst="rect">
                      <a:avLst/>
                    </a:prstGeom>
                    <a:solidFill>
                      <a:srgbClr val="FFFFFF"/>
                    </a:solidFill>
                    <a:ln>
                      <a:noFill/>
                    </a:ln>
                  </pic:spPr>
                </pic:pic>
              </a:graphicData>
            </a:graphic>
          </wp:inline>
        </w:drawing>
      </w:r>
    </w:p>
    <w:p w:rsidR="00065E59" w:rsidRDefault="00065E59" w:rsidP="00065E59">
      <w:pPr>
        <w:numPr>
          <w:ilvl w:val="0"/>
          <w:numId w:val="27"/>
        </w:numPr>
        <w:suppressAutoHyphens/>
        <w:jc w:val="left"/>
        <w:rPr>
          <w:color w:val="0000FF"/>
          <w:sz w:val="21"/>
          <w:szCs w:val="21"/>
        </w:rPr>
      </w:pPr>
      <w:r>
        <w:rPr>
          <w:color w:val="0000FF"/>
          <w:sz w:val="21"/>
          <w:szCs w:val="21"/>
        </w:rPr>
        <w:t>A=154mm</w:t>
      </w:r>
      <w:r>
        <w:rPr>
          <w:color w:val="0000FF"/>
          <w:sz w:val="21"/>
          <w:szCs w:val="21"/>
          <w:vertAlign w:val="superscript"/>
        </w:rPr>
        <w:t>2</w:t>
      </w:r>
    </w:p>
    <w:p w:rsidR="00065E59" w:rsidRDefault="00065E59" w:rsidP="00065E59">
      <w:pPr>
        <w:numPr>
          <w:ilvl w:val="0"/>
          <w:numId w:val="27"/>
        </w:numPr>
        <w:suppressAutoHyphens/>
        <w:jc w:val="left"/>
        <w:rPr>
          <w:sz w:val="21"/>
          <w:szCs w:val="21"/>
        </w:rPr>
      </w:pPr>
      <w:r>
        <w:rPr>
          <w:color w:val="0000FF"/>
          <w:sz w:val="21"/>
          <w:szCs w:val="21"/>
        </w:rPr>
        <w:lastRenderedPageBreak/>
        <w:t>Sumaryczna powierzchnia otworów wynosi 154mm</w:t>
      </w:r>
      <w:r>
        <w:rPr>
          <w:color w:val="0000FF"/>
          <w:sz w:val="21"/>
          <w:szCs w:val="21"/>
          <w:vertAlign w:val="superscript"/>
        </w:rPr>
        <w:t>2</w:t>
      </w:r>
      <w:r>
        <w:rPr>
          <w:color w:val="0000FF"/>
          <w:sz w:val="21"/>
          <w:szCs w:val="21"/>
        </w:rPr>
        <w:t>&gt;</w:t>
      </w:r>
      <w:r w:rsidR="004773B6">
        <w:rPr>
          <w:color w:val="0000FF"/>
          <w:sz w:val="21"/>
          <w:szCs w:val="21"/>
        </w:rPr>
        <w:t>57,6</w:t>
      </w:r>
      <w:r>
        <w:rPr>
          <w:color w:val="0000FF"/>
          <w:sz w:val="21"/>
          <w:szCs w:val="21"/>
        </w:rPr>
        <w:t>mm</w:t>
      </w:r>
      <w:r>
        <w:rPr>
          <w:color w:val="0000FF"/>
          <w:sz w:val="21"/>
          <w:szCs w:val="21"/>
          <w:vertAlign w:val="superscript"/>
        </w:rPr>
        <w:t>2</w:t>
      </w:r>
      <w:r>
        <w:rPr>
          <w:color w:val="0000FF"/>
          <w:sz w:val="21"/>
          <w:szCs w:val="21"/>
        </w:rPr>
        <w:t>, czyli A&gt;</w:t>
      </w:r>
      <w:proofErr w:type="spellStart"/>
      <w:r>
        <w:rPr>
          <w:color w:val="0000FF"/>
          <w:sz w:val="21"/>
          <w:szCs w:val="21"/>
        </w:rPr>
        <w:t>Ap</w:t>
      </w:r>
      <w:proofErr w:type="spellEnd"/>
    </w:p>
    <w:p w:rsidR="00065E59" w:rsidRPr="00DD5377" w:rsidRDefault="00065E59" w:rsidP="00065E59">
      <w:pPr>
        <w:numPr>
          <w:ilvl w:val="0"/>
          <w:numId w:val="27"/>
        </w:numPr>
        <w:suppressAutoHyphens/>
        <w:jc w:val="left"/>
        <w:rPr>
          <w:color w:val="FF00FF"/>
          <w:sz w:val="21"/>
          <w:szCs w:val="21"/>
        </w:rPr>
      </w:pPr>
      <w:r>
        <w:rPr>
          <w:sz w:val="21"/>
          <w:szCs w:val="21"/>
        </w:rPr>
        <w:t xml:space="preserve">Dobrane zabezpieczenie spełnia wymogi Warunków </w:t>
      </w:r>
      <w:proofErr w:type="gramStart"/>
      <w:r>
        <w:rPr>
          <w:sz w:val="21"/>
          <w:szCs w:val="21"/>
        </w:rPr>
        <w:t>UDT  WUDT-UC-KW</w:t>
      </w:r>
      <w:proofErr w:type="gramEnd"/>
      <w:r>
        <w:rPr>
          <w:sz w:val="21"/>
          <w:szCs w:val="21"/>
        </w:rPr>
        <w:t>/04</w:t>
      </w:r>
    </w:p>
    <w:p w:rsidR="00065E59" w:rsidRDefault="00065E59" w:rsidP="00065E59">
      <w:pPr>
        <w:pStyle w:val="Nagwek1"/>
        <w:keepLines w:val="0"/>
        <w:numPr>
          <w:ilvl w:val="0"/>
          <w:numId w:val="26"/>
        </w:numPr>
        <w:suppressAutoHyphens/>
        <w:spacing w:after="60"/>
        <w:jc w:val="left"/>
        <w:rPr>
          <w:bCs/>
          <w:sz w:val="21"/>
          <w:szCs w:val="21"/>
          <w:u w:val="single"/>
        </w:rPr>
      </w:pPr>
      <w:bookmarkStart w:id="81" w:name="__RefHeading__1315_1236440063"/>
      <w:bookmarkStart w:id="82" w:name="__RefHeading__698_665399146"/>
      <w:bookmarkStart w:id="83" w:name="_Toc57807967"/>
      <w:bookmarkEnd w:id="81"/>
      <w:bookmarkEnd w:id="82"/>
      <w:r>
        <w:rPr>
          <w:sz w:val="21"/>
          <w:szCs w:val="21"/>
        </w:rPr>
        <w:t>1</w:t>
      </w:r>
      <w:r w:rsidR="00DD5377">
        <w:rPr>
          <w:sz w:val="21"/>
          <w:szCs w:val="21"/>
        </w:rPr>
        <w:t>2</w:t>
      </w:r>
      <w:r>
        <w:rPr>
          <w:sz w:val="21"/>
          <w:szCs w:val="21"/>
        </w:rPr>
        <w:t>. DOBÓR ZAWORU BEZPIECZEŃSTWA DLA INSTALACJI C.W.</w:t>
      </w:r>
      <w:bookmarkEnd w:id="83"/>
    </w:p>
    <w:p w:rsidR="00065E59" w:rsidRDefault="00065E59" w:rsidP="00065E59">
      <w:pPr>
        <w:tabs>
          <w:tab w:val="left" w:pos="426"/>
        </w:tabs>
        <w:spacing w:line="100" w:lineRule="atLeast"/>
        <w:rPr>
          <w:sz w:val="21"/>
          <w:szCs w:val="21"/>
        </w:rPr>
      </w:pPr>
      <w:r>
        <w:rPr>
          <w:b/>
          <w:bCs/>
          <w:sz w:val="21"/>
          <w:szCs w:val="21"/>
          <w:u w:val="single"/>
        </w:rPr>
        <w:t>Zawór bezpieczeństwa dla instalacji C.W.U.</w:t>
      </w:r>
    </w:p>
    <w:p w:rsidR="00065E59" w:rsidRDefault="00065E59" w:rsidP="00065E59">
      <w:pPr>
        <w:numPr>
          <w:ilvl w:val="0"/>
          <w:numId w:val="27"/>
        </w:numPr>
        <w:suppressAutoHyphens/>
        <w:autoSpaceDE w:val="0"/>
        <w:rPr>
          <w:sz w:val="21"/>
          <w:szCs w:val="21"/>
        </w:rPr>
      </w:pPr>
      <w:r>
        <w:rPr>
          <w:sz w:val="21"/>
          <w:szCs w:val="21"/>
        </w:rPr>
        <w:t xml:space="preserve">Zawór ten dobieramy wg normy PN-91 /B-02414 traktując na wymiennik ciepła dla przypadku, gdy ciśnienie wody sieciowej (grzewczej- 0,3 </w:t>
      </w:r>
      <w:proofErr w:type="spellStart"/>
      <w:r>
        <w:rPr>
          <w:sz w:val="21"/>
          <w:szCs w:val="21"/>
        </w:rPr>
        <w:t>MPa</w:t>
      </w:r>
      <w:proofErr w:type="spellEnd"/>
      <w:r>
        <w:rPr>
          <w:sz w:val="21"/>
          <w:szCs w:val="21"/>
        </w:rPr>
        <w:t>) jest mniejsze od ciśnienia dopuszczalnego instalacji ogrzewania wodnego (w tym wypadku c.</w:t>
      </w:r>
      <w:proofErr w:type="gramStart"/>
      <w:r>
        <w:rPr>
          <w:sz w:val="21"/>
          <w:szCs w:val="21"/>
        </w:rPr>
        <w:t>w</w:t>
      </w:r>
      <w:proofErr w:type="gramEnd"/>
      <w:r>
        <w:rPr>
          <w:sz w:val="21"/>
          <w:szCs w:val="21"/>
        </w:rPr>
        <w:t>.</w:t>
      </w:r>
      <w:proofErr w:type="gramStart"/>
      <w:r>
        <w:rPr>
          <w:sz w:val="21"/>
          <w:szCs w:val="21"/>
        </w:rPr>
        <w:t>u</w:t>
      </w:r>
      <w:proofErr w:type="gramEnd"/>
      <w:r>
        <w:rPr>
          <w:sz w:val="21"/>
          <w:szCs w:val="21"/>
        </w:rPr>
        <w:t xml:space="preserve">. - 0,6 </w:t>
      </w:r>
      <w:proofErr w:type="spellStart"/>
      <w:r>
        <w:rPr>
          <w:sz w:val="21"/>
          <w:szCs w:val="21"/>
        </w:rPr>
        <w:t>MPa</w:t>
      </w:r>
      <w:proofErr w:type="spellEnd"/>
      <w:r>
        <w:rPr>
          <w:sz w:val="21"/>
          <w:szCs w:val="21"/>
        </w:rPr>
        <w:t>).</w:t>
      </w:r>
    </w:p>
    <w:p w:rsidR="00065E59" w:rsidRDefault="00065E59" w:rsidP="00065E59">
      <w:pPr>
        <w:numPr>
          <w:ilvl w:val="0"/>
          <w:numId w:val="27"/>
        </w:numPr>
        <w:suppressAutoHyphens/>
        <w:autoSpaceDE w:val="0"/>
        <w:rPr>
          <w:sz w:val="21"/>
          <w:szCs w:val="21"/>
        </w:rPr>
      </w:pPr>
      <w:r>
        <w:rPr>
          <w:sz w:val="21"/>
          <w:szCs w:val="21"/>
        </w:rPr>
        <w:t xml:space="preserve">Wymagana przepustowość zaworu bezpieczeństwa wg DT-UC-90 KW/04 liczona dla pary wodnej powinna </w:t>
      </w:r>
      <w:proofErr w:type="gramStart"/>
      <w:r>
        <w:rPr>
          <w:sz w:val="21"/>
          <w:szCs w:val="21"/>
        </w:rPr>
        <w:t>wynosić co</w:t>
      </w:r>
      <w:proofErr w:type="gramEnd"/>
      <w:r>
        <w:rPr>
          <w:sz w:val="21"/>
          <w:szCs w:val="21"/>
        </w:rPr>
        <w:t xml:space="preserve"> najmniej:</w:t>
      </w:r>
    </w:p>
    <w:p w:rsidR="00065E59" w:rsidRPr="004773B6" w:rsidRDefault="00065E59" w:rsidP="00065E59">
      <w:pPr>
        <w:autoSpaceDE w:val="0"/>
        <w:rPr>
          <w:sz w:val="21"/>
          <w:szCs w:val="21"/>
          <w:lang w:val="en-US"/>
        </w:rPr>
      </w:pPr>
      <w:r w:rsidRPr="004773B6">
        <w:rPr>
          <w:sz w:val="21"/>
          <w:szCs w:val="21"/>
          <w:lang w:val="en-US"/>
        </w:rPr>
        <w:t xml:space="preserve">m &gt;= 3600 • </w:t>
      </w:r>
      <w:proofErr w:type="spellStart"/>
      <w:r w:rsidR="004773B6" w:rsidRPr="004773B6">
        <w:rPr>
          <w:sz w:val="21"/>
          <w:szCs w:val="21"/>
          <w:lang w:val="en-US"/>
        </w:rPr>
        <w:t>Qcwmax</w:t>
      </w:r>
      <w:proofErr w:type="spellEnd"/>
      <w:r w:rsidRPr="004773B6">
        <w:rPr>
          <w:sz w:val="21"/>
          <w:szCs w:val="21"/>
          <w:lang w:val="en-US"/>
        </w:rPr>
        <w:t xml:space="preserve"> / r = 3600 • 10</w:t>
      </w:r>
      <w:proofErr w:type="gramStart"/>
      <w:r w:rsidRPr="004773B6">
        <w:rPr>
          <w:sz w:val="21"/>
          <w:szCs w:val="21"/>
          <w:lang w:val="en-US"/>
        </w:rPr>
        <w:t>,</w:t>
      </w:r>
      <w:r w:rsidR="004773B6">
        <w:rPr>
          <w:sz w:val="21"/>
          <w:szCs w:val="21"/>
          <w:lang w:val="en-US"/>
        </w:rPr>
        <w:t>8</w:t>
      </w:r>
      <w:proofErr w:type="gramEnd"/>
      <w:r w:rsidRPr="004773B6">
        <w:rPr>
          <w:sz w:val="21"/>
          <w:szCs w:val="21"/>
          <w:lang w:val="en-US"/>
        </w:rPr>
        <w:t xml:space="preserve">/ 2100= </w:t>
      </w:r>
      <w:r w:rsidR="004773B6">
        <w:rPr>
          <w:sz w:val="21"/>
          <w:szCs w:val="21"/>
          <w:lang w:val="en-US"/>
        </w:rPr>
        <w:t>18,5m3/h = 0,00514 m3</w:t>
      </w:r>
      <w:r w:rsidRPr="004773B6">
        <w:rPr>
          <w:sz w:val="21"/>
          <w:szCs w:val="21"/>
          <w:lang w:val="en-US"/>
        </w:rPr>
        <w:t>/s</w:t>
      </w:r>
    </w:p>
    <w:p w:rsidR="00065E59" w:rsidRDefault="00065E59" w:rsidP="00065E59">
      <w:pPr>
        <w:autoSpaceDE w:val="0"/>
        <w:rPr>
          <w:sz w:val="21"/>
          <w:szCs w:val="21"/>
        </w:rPr>
      </w:pPr>
      <w:proofErr w:type="gramStart"/>
      <w:r>
        <w:rPr>
          <w:sz w:val="21"/>
          <w:szCs w:val="21"/>
        </w:rPr>
        <w:t>gdzie</w:t>
      </w:r>
      <w:proofErr w:type="gramEnd"/>
      <w:r>
        <w:rPr>
          <w:sz w:val="21"/>
          <w:szCs w:val="21"/>
        </w:rPr>
        <w:t>:</w:t>
      </w:r>
    </w:p>
    <w:p w:rsidR="00065E59" w:rsidRDefault="00065E59" w:rsidP="00065E59">
      <w:pPr>
        <w:numPr>
          <w:ilvl w:val="0"/>
          <w:numId w:val="27"/>
        </w:numPr>
        <w:suppressAutoHyphens/>
        <w:autoSpaceDE w:val="0"/>
        <w:ind w:left="691"/>
        <w:jc w:val="left"/>
        <w:rPr>
          <w:sz w:val="21"/>
          <w:szCs w:val="21"/>
        </w:rPr>
      </w:pPr>
      <w:r>
        <w:rPr>
          <w:sz w:val="21"/>
          <w:szCs w:val="21"/>
        </w:rPr>
        <w:t>N – maksymalna moc zasobnika ciepła, [kW]</w:t>
      </w:r>
    </w:p>
    <w:p w:rsidR="00065E59" w:rsidRDefault="00065E59" w:rsidP="00065E59">
      <w:pPr>
        <w:numPr>
          <w:ilvl w:val="0"/>
          <w:numId w:val="27"/>
        </w:numPr>
        <w:suppressAutoHyphens/>
        <w:autoSpaceDE w:val="0"/>
        <w:ind w:left="691"/>
        <w:jc w:val="left"/>
        <w:rPr>
          <w:sz w:val="21"/>
          <w:szCs w:val="21"/>
        </w:rPr>
      </w:pPr>
      <w:proofErr w:type="gramStart"/>
      <w:r>
        <w:rPr>
          <w:sz w:val="21"/>
          <w:szCs w:val="21"/>
        </w:rPr>
        <w:t>r</w:t>
      </w:r>
      <w:proofErr w:type="gramEnd"/>
      <w:r>
        <w:rPr>
          <w:sz w:val="21"/>
          <w:szCs w:val="21"/>
        </w:rPr>
        <w:t xml:space="preserve"> – ciepło parowania dla p = 0,6 </w:t>
      </w:r>
      <w:proofErr w:type="spellStart"/>
      <w:r>
        <w:rPr>
          <w:sz w:val="21"/>
          <w:szCs w:val="21"/>
        </w:rPr>
        <w:t>Mpa</w:t>
      </w:r>
      <w:proofErr w:type="spellEnd"/>
      <w:r>
        <w:rPr>
          <w:sz w:val="21"/>
          <w:szCs w:val="21"/>
        </w:rPr>
        <w:t>, [</w:t>
      </w:r>
      <w:proofErr w:type="spellStart"/>
      <w:r>
        <w:rPr>
          <w:sz w:val="21"/>
          <w:szCs w:val="21"/>
        </w:rPr>
        <w:t>kJ</w:t>
      </w:r>
      <w:proofErr w:type="spellEnd"/>
      <w:r>
        <w:rPr>
          <w:sz w:val="21"/>
          <w:szCs w:val="21"/>
        </w:rPr>
        <w:t>/kg]</w:t>
      </w:r>
    </w:p>
    <w:p w:rsidR="00065E59" w:rsidRDefault="00065E59" w:rsidP="00065E59">
      <w:pPr>
        <w:numPr>
          <w:ilvl w:val="0"/>
          <w:numId w:val="27"/>
        </w:numPr>
        <w:suppressAutoHyphens/>
        <w:autoSpaceDE w:val="0"/>
        <w:jc w:val="left"/>
      </w:pPr>
      <w:r>
        <w:rPr>
          <w:sz w:val="21"/>
          <w:szCs w:val="21"/>
        </w:rPr>
        <w:t>Wyznaczenie średnicy zaworu bezpieczeństwa</w:t>
      </w:r>
    </w:p>
    <w:p w:rsidR="00065E59" w:rsidRDefault="00065E59" w:rsidP="00065E59">
      <w:pPr>
        <w:autoSpaceDE w:val="0"/>
        <w:rPr>
          <w:sz w:val="21"/>
          <w:szCs w:val="21"/>
        </w:rPr>
      </w:pPr>
      <w:r>
        <w:rPr>
          <w:noProof/>
        </w:rPr>
        <w:drawing>
          <wp:anchor distT="0" distB="0" distL="0" distR="0" simplePos="0" relativeHeight="251659264" behindDoc="0" locked="0" layoutInCell="1" allowOverlap="1">
            <wp:simplePos x="0" y="0"/>
            <wp:positionH relativeFrom="column">
              <wp:posOffset>11430</wp:posOffset>
            </wp:positionH>
            <wp:positionV relativeFrom="paragraph">
              <wp:posOffset>0</wp:posOffset>
            </wp:positionV>
            <wp:extent cx="3786505" cy="654050"/>
            <wp:effectExtent l="0" t="0" r="4445"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6505" cy="6540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65E59" w:rsidRDefault="00065E59" w:rsidP="00065E59">
      <w:pPr>
        <w:autoSpaceDE w:val="0"/>
        <w:rPr>
          <w:sz w:val="21"/>
          <w:szCs w:val="21"/>
        </w:rPr>
      </w:pPr>
      <w:proofErr w:type="spellStart"/>
      <w:r>
        <w:rPr>
          <w:sz w:val="21"/>
          <w:szCs w:val="21"/>
        </w:rPr>
        <w:t>A</w:t>
      </w:r>
      <w:r>
        <w:rPr>
          <w:sz w:val="21"/>
          <w:szCs w:val="21"/>
          <w:vertAlign w:val="subscript"/>
        </w:rPr>
        <w:t>o</w:t>
      </w:r>
      <w:proofErr w:type="spellEnd"/>
      <w:r>
        <w:rPr>
          <w:sz w:val="21"/>
          <w:szCs w:val="21"/>
        </w:rPr>
        <w:t>= 1,0mm</w:t>
      </w:r>
      <w:r>
        <w:rPr>
          <w:sz w:val="21"/>
          <w:szCs w:val="21"/>
          <w:vertAlign w:val="superscript"/>
        </w:rPr>
        <w:t>2</w:t>
      </w:r>
      <w:r>
        <w:rPr>
          <w:sz w:val="21"/>
          <w:szCs w:val="21"/>
        </w:rPr>
        <w:t>.</w:t>
      </w:r>
    </w:p>
    <w:p w:rsidR="00065E59" w:rsidRDefault="00065E59" w:rsidP="00065E59">
      <w:pPr>
        <w:numPr>
          <w:ilvl w:val="0"/>
          <w:numId w:val="27"/>
        </w:numPr>
        <w:suppressAutoHyphens/>
        <w:autoSpaceDE w:val="0"/>
        <w:ind w:left="691"/>
        <w:jc w:val="left"/>
        <w:rPr>
          <w:sz w:val="21"/>
          <w:szCs w:val="21"/>
        </w:rPr>
      </w:pPr>
      <w:r>
        <w:rPr>
          <w:sz w:val="21"/>
          <w:szCs w:val="21"/>
        </w:rPr>
        <w:t>αc – współczynnik wypływu zaworu bezpieczeństwa</w:t>
      </w:r>
    </w:p>
    <w:p w:rsidR="00065E59" w:rsidRDefault="00065E59" w:rsidP="00065E59">
      <w:pPr>
        <w:numPr>
          <w:ilvl w:val="0"/>
          <w:numId w:val="27"/>
        </w:numPr>
        <w:suppressAutoHyphens/>
        <w:autoSpaceDE w:val="0"/>
        <w:ind w:left="691"/>
        <w:jc w:val="left"/>
        <w:rPr>
          <w:sz w:val="21"/>
          <w:szCs w:val="21"/>
        </w:rPr>
      </w:pPr>
      <w:r>
        <w:rPr>
          <w:sz w:val="21"/>
          <w:szCs w:val="21"/>
        </w:rPr>
        <w:t>(dla np. SYR typ 2115 3/4” x 1” nastawa 6 bar = 0,55 lub równoważne)</w:t>
      </w:r>
    </w:p>
    <w:p w:rsidR="00065E59" w:rsidRDefault="00065E59" w:rsidP="00065E59">
      <w:pPr>
        <w:numPr>
          <w:ilvl w:val="0"/>
          <w:numId w:val="27"/>
        </w:numPr>
        <w:suppressAutoHyphens/>
        <w:autoSpaceDE w:val="0"/>
        <w:ind w:left="691"/>
        <w:jc w:val="left"/>
        <w:rPr>
          <w:sz w:val="21"/>
          <w:szCs w:val="21"/>
        </w:rPr>
      </w:pPr>
      <w:proofErr w:type="gramStart"/>
      <w:r>
        <w:rPr>
          <w:sz w:val="21"/>
          <w:szCs w:val="21"/>
        </w:rPr>
        <w:t>p</w:t>
      </w:r>
      <w:proofErr w:type="gramEnd"/>
      <w:r>
        <w:rPr>
          <w:sz w:val="21"/>
          <w:szCs w:val="21"/>
        </w:rPr>
        <w:t xml:space="preserve">1 – ciśnienie zrzutowe = 0,66 </w:t>
      </w:r>
      <w:proofErr w:type="spellStart"/>
      <w:r>
        <w:rPr>
          <w:sz w:val="21"/>
          <w:szCs w:val="21"/>
        </w:rPr>
        <w:t>MPa</w:t>
      </w:r>
      <w:proofErr w:type="spellEnd"/>
    </w:p>
    <w:p w:rsidR="00065E59" w:rsidRDefault="00065E59" w:rsidP="00065E59">
      <w:pPr>
        <w:numPr>
          <w:ilvl w:val="0"/>
          <w:numId w:val="27"/>
        </w:numPr>
        <w:suppressAutoHyphens/>
        <w:autoSpaceDE w:val="0"/>
        <w:ind w:left="691"/>
        <w:jc w:val="left"/>
        <w:rPr>
          <w:sz w:val="21"/>
          <w:szCs w:val="21"/>
        </w:rPr>
      </w:pPr>
      <w:proofErr w:type="gramStart"/>
      <w:r>
        <w:rPr>
          <w:sz w:val="21"/>
          <w:szCs w:val="21"/>
        </w:rPr>
        <w:t>p</w:t>
      </w:r>
      <w:proofErr w:type="gramEnd"/>
      <w:r>
        <w:rPr>
          <w:sz w:val="21"/>
          <w:szCs w:val="21"/>
        </w:rPr>
        <w:t xml:space="preserve">2 – ciśnienie odpływowe = 0 </w:t>
      </w:r>
      <w:proofErr w:type="spellStart"/>
      <w:r>
        <w:rPr>
          <w:sz w:val="21"/>
          <w:szCs w:val="21"/>
        </w:rPr>
        <w:t>MPa</w:t>
      </w:r>
      <w:proofErr w:type="spellEnd"/>
    </w:p>
    <w:p w:rsidR="00065E59" w:rsidRDefault="00065E59" w:rsidP="00065E59">
      <w:pPr>
        <w:numPr>
          <w:ilvl w:val="0"/>
          <w:numId w:val="27"/>
        </w:numPr>
        <w:suppressAutoHyphens/>
        <w:autoSpaceDE w:val="0"/>
        <w:ind w:left="691"/>
        <w:jc w:val="left"/>
      </w:pPr>
      <w:proofErr w:type="spellStart"/>
      <w:r>
        <w:rPr>
          <w:sz w:val="21"/>
          <w:szCs w:val="21"/>
        </w:rPr>
        <w:t>Ao</w:t>
      </w:r>
      <w:proofErr w:type="spellEnd"/>
      <w:r>
        <w:rPr>
          <w:sz w:val="21"/>
          <w:szCs w:val="21"/>
        </w:rPr>
        <w:t xml:space="preserve"> – obliczeniowa powierzchnia otworu wlotowego zaworu</w:t>
      </w:r>
    </w:p>
    <w:p w:rsidR="00065E59" w:rsidRDefault="00065E59" w:rsidP="00065E59">
      <w:pPr>
        <w:autoSpaceDE w:val="0"/>
        <w:rPr>
          <w:sz w:val="21"/>
          <w:szCs w:val="21"/>
        </w:rPr>
      </w:pPr>
      <w:r>
        <w:rPr>
          <w:noProof/>
        </w:rPr>
        <w:drawing>
          <wp:anchor distT="0" distB="0" distL="0" distR="0" simplePos="0" relativeHeight="251663360" behindDoc="0" locked="0" layoutInCell="1" allowOverlap="1">
            <wp:simplePos x="0" y="0"/>
            <wp:positionH relativeFrom="column">
              <wp:posOffset>-34290</wp:posOffset>
            </wp:positionH>
            <wp:positionV relativeFrom="paragraph">
              <wp:posOffset>102235</wp:posOffset>
            </wp:positionV>
            <wp:extent cx="1040130" cy="668020"/>
            <wp:effectExtent l="0" t="0" r="7620"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0130" cy="6680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65E59" w:rsidRDefault="00065E59" w:rsidP="00065E59">
      <w:pPr>
        <w:autoSpaceDE w:val="0"/>
        <w:rPr>
          <w:sz w:val="21"/>
          <w:szCs w:val="21"/>
        </w:rPr>
      </w:pPr>
      <w:proofErr w:type="gramStart"/>
      <w:r>
        <w:rPr>
          <w:sz w:val="21"/>
          <w:szCs w:val="21"/>
        </w:rPr>
        <w:t>d</w:t>
      </w:r>
      <w:proofErr w:type="gramEnd"/>
      <w:r>
        <w:rPr>
          <w:sz w:val="21"/>
          <w:szCs w:val="21"/>
        </w:rPr>
        <w:t xml:space="preserve"> = 1,3mm</w:t>
      </w:r>
    </w:p>
    <w:p w:rsidR="00065E59" w:rsidRDefault="00065E59" w:rsidP="00065E59">
      <w:pPr>
        <w:autoSpaceDE w:val="0"/>
        <w:rPr>
          <w:sz w:val="21"/>
          <w:szCs w:val="21"/>
        </w:rPr>
      </w:pPr>
      <w:r>
        <w:rPr>
          <w:sz w:val="21"/>
          <w:szCs w:val="21"/>
        </w:rPr>
        <w:t xml:space="preserve">Powierzchnia dobranego zaworu A= 154mm2 &gt; </w:t>
      </w:r>
      <w:proofErr w:type="spellStart"/>
      <w:r>
        <w:rPr>
          <w:sz w:val="21"/>
          <w:szCs w:val="21"/>
        </w:rPr>
        <w:t>Ao</w:t>
      </w:r>
      <w:proofErr w:type="spellEnd"/>
      <w:r>
        <w:rPr>
          <w:sz w:val="21"/>
          <w:szCs w:val="21"/>
        </w:rPr>
        <w:t xml:space="preserve"> → dobór prawidłowy.</w:t>
      </w:r>
    </w:p>
    <w:p w:rsidR="00065E59" w:rsidRDefault="00065E59" w:rsidP="00065E59">
      <w:pPr>
        <w:numPr>
          <w:ilvl w:val="0"/>
          <w:numId w:val="27"/>
        </w:numPr>
        <w:suppressAutoHyphens/>
        <w:autoSpaceDE w:val="0"/>
        <w:rPr>
          <w:b/>
          <w:bCs/>
          <w:sz w:val="21"/>
          <w:szCs w:val="21"/>
        </w:rPr>
      </w:pPr>
      <w:r>
        <w:rPr>
          <w:sz w:val="21"/>
          <w:szCs w:val="21"/>
        </w:rPr>
        <w:t>Zgodnie ze stosowaną normą, średnica króćca dopływowego zaworu bezpieczeństwa nie może być mniejsza od 15 mm.</w:t>
      </w:r>
    </w:p>
    <w:p w:rsidR="00065E59" w:rsidRDefault="00065E59" w:rsidP="00065E59">
      <w:pPr>
        <w:numPr>
          <w:ilvl w:val="0"/>
          <w:numId w:val="27"/>
        </w:numPr>
        <w:suppressAutoHyphens/>
        <w:autoSpaceDE w:val="0"/>
        <w:rPr>
          <w:sz w:val="21"/>
          <w:szCs w:val="21"/>
        </w:rPr>
      </w:pPr>
      <w:r>
        <w:rPr>
          <w:b/>
          <w:bCs/>
          <w:sz w:val="21"/>
          <w:szCs w:val="21"/>
        </w:rPr>
        <w:t>Dobrano zawór bezpieczeństwa membranowy do urządzeń ciepłej wody użytkowej na ciśnienie 6 bar typ np. 2115 3/4” x 1”d=14mm – 1szt.</w:t>
      </w:r>
    </w:p>
    <w:p w:rsidR="00065E59" w:rsidRDefault="00065E59" w:rsidP="00065E59">
      <w:pPr>
        <w:pStyle w:val="Nagwek1"/>
        <w:keepLines w:val="0"/>
        <w:numPr>
          <w:ilvl w:val="0"/>
          <w:numId w:val="26"/>
        </w:numPr>
        <w:suppressAutoHyphens/>
        <w:spacing w:after="60"/>
        <w:jc w:val="left"/>
        <w:rPr>
          <w:color w:val="0000FF"/>
          <w:sz w:val="21"/>
          <w:szCs w:val="21"/>
        </w:rPr>
      </w:pPr>
      <w:bookmarkStart w:id="84" w:name="__RefHeading__1317_1236440063"/>
      <w:bookmarkStart w:id="85" w:name="__RefHeading__1335_1160479474"/>
      <w:bookmarkStart w:id="86" w:name="__RefHeading__1699_1841817582"/>
      <w:bookmarkStart w:id="87" w:name="__RefHeading__404_546913146"/>
      <w:bookmarkStart w:id="88" w:name="__RefHeading__14027_1753664586"/>
      <w:bookmarkStart w:id="89" w:name="__RefHeading__506_312297627"/>
      <w:bookmarkStart w:id="90" w:name="__RefHeading__284_1067311528"/>
      <w:bookmarkStart w:id="91" w:name="__RefHeading__967_1516738814"/>
      <w:bookmarkStart w:id="92" w:name="__RefHeading__298_1753664586"/>
      <w:bookmarkStart w:id="93" w:name="__RefHeading__14128_1753664586"/>
      <w:bookmarkStart w:id="94" w:name="__RefHeading__1330_173806229"/>
      <w:bookmarkStart w:id="95" w:name="__RefHeading__1062_304079377"/>
      <w:bookmarkStart w:id="96" w:name="__RefHeading__282_468981648"/>
      <w:bookmarkStart w:id="97" w:name="__RefHeading__700_665399146"/>
      <w:bookmarkStart w:id="98" w:name="_Toc57807968"/>
      <w:bookmarkEnd w:id="84"/>
      <w:bookmarkEnd w:id="85"/>
      <w:bookmarkEnd w:id="86"/>
      <w:bookmarkEnd w:id="87"/>
      <w:bookmarkEnd w:id="88"/>
      <w:bookmarkEnd w:id="89"/>
      <w:bookmarkEnd w:id="90"/>
      <w:bookmarkEnd w:id="91"/>
      <w:bookmarkEnd w:id="92"/>
      <w:bookmarkEnd w:id="93"/>
      <w:bookmarkEnd w:id="94"/>
      <w:bookmarkEnd w:id="95"/>
      <w:bookmarkEnd w:id="96"/>
      <w:bookmarkEnd w:id="97"/>
      <w:r>
        <w:rPr>
          <w:sz w:val="21"/>
          <w:szCs w:val="21"/>
        </w:rPr>
        <w:t>1</w:t>
      </w:r>
      <w:r w:rsidR="00DD5377">
        <w:rPr>
          <w:sz w:val="21"/>
          <w:szCs w:val="21"/>
        </w:rPr>
        <w:t>3</w:t>
      </w:r>
      <w:r>
        <w:rPr>
          <w:sz w:val="21"/>
          <w:szCs w:val="21"/>
        </w:rPr>
        <w:t>. SYSTEM KOMINOWY KOTŁOWNI.</w:t>
      </w:r>
      <w:bookmarkEnd w:id="98"/>
    </w:p>
    <w:p w:rsidR="00065E59" w:rsidRDefault="004773B6" w:rsidP="00065E59">
      <w:pPr>
        <w:numPr>
          <w:ilvl w:val="0"/>
          <w:numId w:val="27"/>
        </w:numPr>
        <w:suppressAutoHyphens/>
        <w:autoSpaceDE w:val="0"/>
        <w:rPr>
          <w:sz w:val="21"/>
          <w:szCs w:val="21"/>
        </w:rPr>
      </w:pPr>
      <w:r>
        <w:rPr>
          <w:color w:val="0000FF"/>
          <w:sz w:val="21"/>
          <w:szCs w:val="21"/>
        </w:rPr>
        <w:t>Kocioł GB1</w:t>
      </w:r>
      <w:r w:rsidR="00065E59">
        <w:rPr>
          <w:color w:val="0000FF"/>
          <w:sz w:val="21"/>
          <w:szCs w:val="21"/>
        </w:rPr>
        <w:t xml:space="preserve"> podłączony będzie do indywidualnego komina spalino</w:t>
      </w:r>
      <w:r>
        <w:rPr>
          <w:color w:val="0000FF"/>
          <w:sz w:val="21"/>
          <w:szCs w:val="21"/>
        </w:rPr>
        <w:t>wego/powietrznego o wielkości Ø110/160</w:t>
      </w:r>
      <w:r w:rsidR="00065E59">
        <w:rPr>
          <w:color w:val="0000FF"/>
          <w:sz w:val="21"/>
          <w:szCs w:val="21"/>
        </w:rPr>
        <w:t xml:space="preserve"> </w:t>
      </w:r>
      <w:r w:rsidR="00065E59">
        <w:rPr>
          <w:sz w:val="21"/>
          <w:szCs w:val="21"/>
        </w:rPr>
        <w:t>mm lub o średnicy wynikającej z zastosowanego kotła. Wyprowadzone przewody kominowe na zewnątrz na dachu, zakończyć na wysokości 0,6m ponad najwyższym punktem dachu obiektu. Wys</w:t>
      </w:r>
      <w:r>
        <w:rPr>
          <w:sz w:val="21"/>
          <w:szCs w:val="21"/>
        </w:rPr>
        <w:t>okość czynna kominów około H=11,2</w:t>
      </w:r>
      <w:r w:rsidR="00065E59">
        <w:rPr>
          <w:sz w:val="21"/>
          <w:szCs w:val="21"/>
        </w:rPr>
        <w:t xml:space="preserve">m. System kominowy jest przymocowany do ścian przy pomocy obejm konstrukcyjnych. Przed zamówieniem dostawca systemu zobowiązany jest dostarczyć obliczenia ciągu komina, dokument ten powinien zostać dołączony do dokumentacji powykonawczej budynku. </w:t>
      </w:r>
      <w:r w:rsidR="00065E59">
        <w:rPr>
          <w:bCs/>
          <w:sz w:val="21"/>
          <w:szCs w:val="21"/>
          <w:u w:val="single"/>
        </w:rPr>
        <w:t>Kondensat z kotła odprowadzić do neutralizatora bez pompy z granulatem</w:t>
      </w:r>
      <w:r w:rsidR="00065E59">
        <w:rPr>
          <w:bCs/>
          <w:sz w:val="21"/>
          <w:szCs w:val="21"/>
        </w:rPr>
        <w:t>. Dalej neutralizator połączyć przez wpust kanalizacyjny do studzienki schładzającej (znajdującej się w pomieszczeniu kotłowni).</w:t>
      </w:r>
    </w:p>
    <w:p w:rsidR="00065E59" w:rsidRDefault="00065E59" w:rsidP="00065E59">
      <w:pPr>
        <w:rPr>
          <w:sz w:val="21"/>
          <w:szCs w:val="21"/>
        </w:rPr>
      </w:pPr>
      <w:r>
        <w:rPr>
          <w:sz w:val="21"/>
          <w:szCs w:val="21"/>
        </w:rPr>
        <w:t xml:space="preserve">Projektuje się system kominowy, przykładowej firmy </w:t>
      </w:r>
      <w:proofErr w:type="spellStart"/>
      <w:r>
        <w:rPr>
          <w:sz w:val="21"/>
          <w:szCs w:val="21"/>
        </w:rPr>
        <w:t>Wadex</w:t>
      </w:r>
      <w:proofErr w:type="spellEnd"/>
      <w:r>
        <w:rPr>
          <w:sz w:val="21"/>
          <w:szCs w:val="21"/>
        </w:rPr>
        <w:t xml:space="preserve"> </w:t>
      </w:r>
      <w:proofErr w:type="spellStart"/>
      <w:r>
        <w:rPr>
          <w:sz w:val="21"/>
          <w:szCs w:val="21"/>
        </w:rPr>
        <w:t>DWWk</w:t>
      </w:r>
      <w:proofErr w:type="spellEnd"/>
      <w:r>
        <w:rPr>
          <w:sz w:val="21"/>
          <w:szCs w:val="21"/>
        </w:rPr>
        <w:t>, z rurami izolowanymi termicznie przeznaczony dla kotłów małej mocy z zakończeniem ustnikowym, przejściem dachowym przeciwdeszczowym.</w:t>
      </w:r>
    </w:p>
    <w:p w:rsidR="00065E59" w:rsidRDefault="00065E59" w:rsidP="00065E59">
      <w:pPr>
        <w:pStyle w:val="Nagwek1"/>
        <w:keepLines w:val="0"/>
        <w:numPr>
          <w:ilvl w:val="0"/>
          <w:numId w:val="26"/>
        </w:numPr>
        <w:suppressAutoHyphens/>
        <w:spacing w:after="60"/>
        <w:jc w:val="left"/>
        <w:rPr>
          <w:bCs/>
          <w:sz w:val="21"/>
          <w:szCs w:val="21"/>
        </w:rPr>
      </w:pPr>
      <w:bookmarkStart w:id="99" w:name="__RefHeading__1319_1236440063"/>
      <w:bookmarkStart w:id="100" w:name="__RefHeading__1337_1160479474"/>
      <w:bookmarkStart w:id="101" w:name="__RefHeading__1701_1841817582"/>
      <w:bookmarkStart w:id="102" w:name="__RefHeading__406_546913146"/>
      <w:bookmarkStart w:id="103" w:name="__RefHeading__14029_1753664586"/>
      <w:bookmarkStart w:id="104" w:name="__RefHeading__508_312297627"/>
      <w:bookmarkStart w:id="105" w:name="__RefHeading__286_1067311528"/>
      <w:bookmarkStart w:id="106" w:name="__RefHeading__969_15167388141"/>
      <w:bookmarkStart w:id="107" w:name="__RefHeading__300_1753664586"/>
      <w:bookmarkStart w:id="108" w:name="__RefHeading__14130_1753664586"/>
      <w:bookmarkStart w:id="109" w:name="__RefHeading__1332_173806229"/>
      <w:bookmarkStart w:id="110" w:name="__RefHeading__1064_304079377"/>
      <w:bookmarkStart w:id="111" w:name="__RefHeading__284_468981648"/>
      <w:bookmarkStart w:id="112" w:name="__RefHeading__702_665399146"/>
      <w:bookmarkStart w:id="113" w:name="_Toc57807969"/>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sz w:val="21"/>
          <w:szCs w:val="21"/>
        </w:rPr>
        <w:lastRenderedPageBreak/>
        <w:t>1</w:t>
      </w:r>
      <w:r w:rsidR="00DD5377">
        <w:rPr>
          <w:sz w:val="21"/>
          <w:szCs w:val="21"/>
        </w:rPr>
        <w:t>4</w:t>
      </w:r>
      <w:r>
        <w:rPr>
          <w:sz w:val="21"/>
          <w:szCs w:val="21"/>
        </w:rPr>
        <w:t>. AUTOMATYKA KOTŁOWNI.</w:t>
      </w:r>
      <w:bookmarkEnd w:id="113"/>
    </w:p>
    <w:p w:rsidR="00065E59" w:rsidRDefault="00065E59" w:rsidP="00065E59">
      <w:pPr>
        <w:tabs>
          <w:tab w:val="left" w:pos="927"/>
        </w:tabs>
        <w:spacing w:line="120" w:lineRule="atLeast"/>
        <w:rPr>
          <w:bCs/>
          <w:sz w:val="21"/>
          <w:szCs w:val="21"/>
        </w:rPr>
      </w:pPr>
      <w:r>
        <w:rPr>
          <w:bCs/>
          <w:sz w:val="21"/>
          <w:szCs w:val="21"/>
        </w:rPr>
        <w:t>Automatyka na bazie fabrycznego regulatora.</w:t>
      </w:r>
    </w:p>
    <w:p w:rsidR="00065E59" w:rsidRDefault="00065E59" w:rsidP="00065E59">
      <w:pPr>
        <w:tabs>
          <w:tab w:val="left" w:pos="927"/>
        </w:tabs>
        <w:spacing w:line="120" w:lineRule="atLeast"/>
        <w:rPr>
          <w:bCs/>
          <w:sz w:val="21"/>
          <w:szCs w:val="21"/>
        </w:rPr>
      </w:pPr>
      <w:r>
        <w:rPr>
          <w:bCs/>
          <w:sz w:val="21"/>
          <w:szCs w:val="21"/>
        </w:rPr>
        <w:t>W skład automatyki kotłowni wejdą następujące elementy:</w:t>
      </w:r>
    </w:p>
    <w:p w:rsidR="00065E59" w:rsidRDefault="00065E59" w:rsidP="00065E59">
      <w:pPr>
        <w:autoSpaceDE w:val="0"/>
        <w:rPr>
          <w:bCs/>
          <w:sz w:val="21"/>
          <w:szCs w:val="21"/>
        </w:rPr>
      </w:pPr>
      <w:r>
        <w:rPr>
          <w:bCs/>
          <w:sz w:val="21"/>
          <w:szCs w:val="21"/>
        </w:rPr>
        <w:t>- regulator pogodowy z modułem centralnym zapewniającym sterowan</w:t>
      </w:r>
      <w:r w:rsidR="00D42FF8">
        <w:rPr>
          <w:bCs/>
          <w:sz w:val="21"/>
          <w:szCs w:val="21"/>
        </w:rPr>
        <w:t>ie praca palnika, pompą c.</w:t>
      </w:r>
      <w:proofErr w:type="gramStart"/>
      <w:r w:rsidR="00D42FF8">
        <w:rPr>
          <w:bCs/>
          <w:sz w:val="21"/>
          <w:szCs w:val="21"/>
        </w:rPr>
        <w:t>o</w:t>
      </w:r>
      <w:proofErr w:type="gramEnd"/>
      <w:r w:rsidR="00D42FF8">
        <w:rPr>
          <w:bCs/>
          <w:sz w:val="21"/>
          <w:szCs w:val="21"/>
        </w:rPr>
        <w:t>. (HP</w:t>
      </w:r>
      <w:r>
        <w:rPr>
          <w:bCs/>
          <w:sz w:val="21"/>
          <w:szCs w:val="21"/>
        </w:rPr>
        <w:t xml:space="preserve">), </w:t>
      </w:r>
      <w:r w:rsidR="00D42FF8">
        <w:rPr>
          <w:bCs/>
          <w:sz w:val="21"/>
          <w:szCs w:val="21"/>
        </w:rPr>
        <w:t>pompą ła</w:t>
      </w:r>
      <w:r>
        <w:rPr>
          <w:bCs/>
          <w:sz w:val="21"/>
          <w:szCs w:val="21"/>
        </w:rPr>
        <w:t>dującą podgrzewacz (</w:t>
      </w:r>
      <w:r w:rsidR="00D42FF8">
        <w:rPr>
          <w:bCs/>
          <w:sz w:val="21"/>
          <w:szCs w:val="21"/>
        </w:rPr>
        <w:t>TLP</w:t>
      </w:r>
      <w:r>
        <w:rPr>
          <w:bCs/>
          <w:sz w:val="21"/>
          <w:szCs w:val="21"/>
        </w:rPr>
        <w:t>), pompą obiegu kotłowego (</w:t>
      </w:r>
      <w:r w:rsidR="00D42FF8">
        <w:rPr>
          <w:bCs/>
          <w:sz w:val="21"/>
          <w:szCs w:val="21"/>
        </w:rPr>
        <w:t>KP</w:t>
      </w:r>
      <w:r>
        <w:rPr>
          <w:bCs/>
          <w:sz w:val="21"/>
          <w:szCs w:val="21"/>
        </w:rPr>
        <w:t>), pompą cyrkulacyjną (</w:t>
      </w:r>
      <w:r w:rsidR="00D42FF8">
        <w:rPr>
          <w:bCs/>
          <w:sz w:val="21"/>
          <w:szCs w:val="21"/>
        </w:rPr>
        <w:t>TZP</w:t>
      </w:r>
      <w:r>
        <w:rPr>
          <w:bCs/>
          <w:sz w:val="21"/>
          <w:szCs w:val="21"/>
        </w:rPr>
        <w:t>) oraz zawor</w:t>
      </w:r>
      <w:r w:rsidR="00D42FF8">
        <w:rPr>
          <w:bCs/>
          <w:sz w:val="21"/>
          <w:szCs w:val="21"/>
        </w:rPr>
        <w:t xml:space="preserve">em trójdrogowym </w:t>
      </w:r>
      <w:proofErr w:type="gramStart"/>
      <w:r w:rsidR="00D42FF8">
        <w:rPr>
          <w:bCs/>
          <w:sz w:val="21"/>
          <w:szCs w:val="21"/>
        </w:rPr>
        <w:t xml:space="preserve">układu  </w:t>
      </w:r>
      <w:r>
        <w:rPr>
          <w:bCs/>
          <w:sz w:val="21"/>
          <w:szCs w:val="21"/>
        </w:rPr>
        <w:t>centralnego</w:t>
      </w:r>
      <w:proofErr w:type="gramEnd"/>
      <w:r>
        <w:rPr>
          <w:bCs/>
          <w:sz w:val="21"/>
          <w:szCs w:val="21"/>
        </w:rPr>
        <w:t xml:space="preserve"> ogrzewania. Moduł posiada funkcję dezynfekcji termicznej ciepłej wody oraz zabezpieczenie przed przekroczeniem temperatury maksymalnej. Do regulatora przyłączony będzie czujnik temperatury zewnętrznej umieszczony na północnej ścianie budynku w osłonie zabezpieczonej przed nasłonecznieniem. Przylgowy czujnik temperatury zasilania obiegu instalacji centralnego ogrzewania zains</w:t>
      </w:r>
      <w:r w:rsidR="00D42FF8">
        <w:rPr>
          <w:bCs/>
          <w:sz w:val="21"/>
          <w:szCs w:val="21"/>
        </w:rPr>
        <w:t>talowane zostaną za pompami c.</w:t>
      </w:r>
      <w:proofErr w:type="gramStart"/>
      <w:r w:rsidR="00D42FF8">
        <w:rPr>
          <w:bCs/>
          <w:sz w:val="21"/>
          <w:szCs w:val="21"/>
        </w:rPr>
        <w:t>o</w:t>
      </w:r>
      <w:proofErr w:type="gramEnd"/>
      <w:r>
        <w:rPr>
          <w:bCs/>
          <w:sz w:val="21"/>
          <w:szCs w:val="21"/>
        </w:rPr>
        <w:t>. Obwody regulacyjne będą sterowały temperaturą wody instalacyjnej w instalacji centralnego ogrzewania w zależności od temperatury zewnętrznej, wg charakterystyki regulacyjnej (krzywej grzania, wg katalogu dla projektowanych temperatur, wynoszącej 1,74), przy ograniczeniu maksymalnej temperatury zasilania.</w:t>
      </w:r>
    </w:p>
    <w:p w:rsidR="00065E59" w:rsidRDefault="00065E59" w:rsidP="00065E59">
      <w:pPr>
        <w:autoSpaceDE w:val="0"/>
        <w:spacing w:line="100" w:lineRule="atLeast"/>
        <w:rPr>
          <w:sz w:val="21"/>
          <w:szCs w:val="21"/>
        </w:rPr>
      </w:pPr>
      <w:r>
        <w:rPr>
          <w:bCs/>
          <w:sz w:val="21"/>
          <w:szCs w:val="21"/>
        </w:rPr>
        <w:t xml:space="preserve">     Temperatura ciepłej wody użytkowej będzie stabilizowany na poziomie max. 60</w:t>
      </w:r>
      <w:proofErr w:type="gramStart"/>
      <w:r>
        <w:rPr>
          <w:bCs/>
          <w:sz w:val="21"/>
          <w:szCs w:val="21"/>
          <w:vertAlign w:val="superscript"/>
        </w:rPr>
        <w:t>o</w:t>
      </w:r>
      <w:r>
        <w:rPr>
          <w:bCs/>
          <w:sz w:val="21"/>
          <w:szCs w:val="21"/>
        </w:rPr>
        <w:t>C  za</w:t>
      </w:r>
      <w:proofErr w:type="gramEnd"/>
      <w:r>
        <w:rPr>
          <w:bCs/>
          <w:sz w:val="21"/>
          <w:szCs w:val="21"/>
        </w:rPr>
        <w:t xml:space="preserve"> pomocą zestawu regulacyjnego:</w:t>
      </w:r>
    </w:p>
    <w:p w:rsidR="00065E59" w:rsidRDefault="00D42FF8" w:rsidP="00065E59">
      <w:pPr>
        <w:numPr>
          <w:ilvl w:val="0"/>
          <w:numId w:val="32"/>
        </w:numPr>
        <w:tabs>
          <w:tab w:val="left" w:pos="360"/>
        </w:tabs>
        <w:suppressAutoHyphens/>
        <w:rPr>
          <w:sz w:val="21"/>
          <w:szCs w:val="21"/>
        </w:rPr>
      </w:pPr>
      <w:proofErr w:type="gramStart"/>
      <w:r>
        <w:rPr>
          <w:sz w:val="21"/>
          <w:szCs w:val="21"/>
        </w:rPr>
        <w:t>regulacji</w:t>
      </w:r>
      <w:proofErr w:type="gramEnd"/>
      <w:r>
        <w:rPr>
          <w:sz w:val="21"/>
          <w:szCs w:val="21"/>
        </w:rPr>
        <w:t xml:space="preserve"> wydajności pompy TLP</w:t>
      </w:r>
      <w:r w:rsidR="00065E59">
        <w:rPr>
          <w:sz w:val="21"/>
          <w:szCs w:val="21"/>
        </w:rPr>
        <w:t>,</w:t>
      </w:r>
    </w:p>
    <w:p w:rsidR="00065E59" w:rsidRDefault="00065E59" w:rsidP="00065E59">
      <w:pPr>
        <w:numPr>
          <w:ilvl w:val="0"/>
          <w:numId w:val="32"/>
        </w:numPr>
        <w:tabs>
          <w:tab w:val="left" w:pos="360"/>
        </w:tabs>
        <w:suppressAutoHyphens/>
        <w:rPr>
          <w:bCs/>
          <w:sz w:val="21"/>
          <w:szCs w:val="21"/>
        </w:rPr>
      </w:pPr>
      <w:proofErr w:type="gramStart"/>
      <w:r>
        <w:rPr>
          <w:sz w:val="21"/>
          <w:szCs w:val="21"/>
        </w:rPr>
        <w:t>czujników</w:t>
      </w:r>
      <w:proofErr w:type="gramEnd"/>
      <w:r>
        <w:rPr>
          <w:sz w:val="21"/>
          <w:szCs w:val="21"/>
        </w:rPr>
        <w:t xml:space="preserve"> temperatury zasilania instalacji ciepłej wody, czujników temperatury zmagazynowanej ciepłej wody w zasobnikach (po dwa czujniki na zasobnik),</w:t>
      </w:r>
    </w:p>
    <w:p w:rsidR="00065E59" w:rsidRDefault="00065E59" w:rsidP="00065E59">
      <w:pPr>
        <w:tabs>
          <w:tab w:val="left" w:pos="927"/>
        </w:tabs>
        <w:spacing w:line="120" w:lineRule="atLeast"/>
        <w:rPr>
          <w:bCs/>
          <w:sz w:val="21"/>
          <w:szCs w:val="21"/>
          <w:u w:val="single"/>
        </w:rPr>
      </w:pPr>
      <w:r>
        <w:rPr>
          <w:bCs/>
          <w:sz w:val="21"/>
          <w:szCs w:val="21"/>
        </w:rPr>
        <w:t xml:space="preserve">    Czujnik STB (VFK) zabezpiecza instalację ciepłej wody przed przekroczeniem maksymalnej dopuszczalnej temperatury pracy. Regulator ciepła umożliwia okresowe podnoszenie temperatury ciepłej wody. </w:t>
      </w:r>
      <w:proofErr w:type="gramStart"/>
      <w:r>
        <w:rPr>
          <w:bCs/>
          <w:sz w:val="21"/>
          <w:szCs w:val="21"/>
        </w:rPr>
        <w:t>np</w:t>
      </w:r>
      <w:proofErr w:type="gramEnd"/>
      <w:r>
        <w:rPr>
          <w:bCs/>
          <w:sz w:val="21"/>
          <w:szCs w:val="21"/>
        </w:rPr>
        <w:t>. do 70</w:t>
      </w:r>
      <w:r>
        <w:rPr>
          <w:bCs/>
          <w:sz w:val="21"/>
          <w:szCs w:val="21"/>
          <w:vertAlign w:val="superscript"/>
        </w:rPr>
        <w:t>o</w:t>
      </w:r>
      <w:r>
        <w:rPr>
          <w:bCs/>
          <w:sz w:val="21"/>
          <w:szCs w:val="21"/>
        </w:rPr>
        <w:t>C dla dezynfekcji termicznej przewodów instalacji ciepłej wody oraz zasobników. Czujnik STB zabezpiecza instalację ciepłej wody przed przekroczeniem maksymalnej dopuszczalnej temperatury pracy. Zadziałanie czujnika STB jest sygnałem zarówno do awaryjnego zatrzymania pracy pomp HP, TLP.</w:t>
      </w:r>
    </w:p>
    <w:p w:rsidR="00065E59" w:rsidRDefault="00065E59" w:rsidP="00065E59">
      <w:pPr>
        <w:tabs>
          <w:tab w:val="left" w:pos="1515"/>
        </w:tabs>
        <w:spacing w:line="120" w:lineRule="atLeast"/>
        <w:ind w:left="588" w:hanging="588"/>
        <w:rPr>
          <w:sz w:val="21"/>
          <w:szCs w:val="21"/>
        </w:rPr>
      </w:pPr>
      <w:r>
        <w:rPr>
          <w:bCs/>
          <w:sz w:val="21"/>
          <w:szCs w:val="21"/>
          <w:u w:val="single"/>
        </w:rPr>
        <w:t>Nastawy termostatów bezpieczeństwa.</w:t>
      </w:r>
    </w:p>
    <w:p w:rsidR="00065E59" w:rsidRDefault="00065E59" w:rsidP="00065E59">
      <w:pPr>
        <w:numPr>
          <w:ilvl w:val="0"/>
          <w:numId w:val="32"/>
        </w:numPr>
        <w:tabs>
          <w:tab w:val="left" w:pos="360"/>
        </w:tabs>
        <w:suppressAutoHyphens/>
        <w:rPr>
          <w:sz w:val="21"/>
          <w:szCs w:val="21"/>
        </w:rPr>
      </w:pPr>
      <w:r>
        <w:rPr>
          <w:sz w:val="21"/>
          <w:szCs w:val="21"/>
        </w:rPr>
        <w:t>Instalacja ciepłej wody użytkowej: nastawa STB 70</w:t>
      </w:r>
      <w:r>
        <w:rPr>
          <w:sz w:val="21"/>
          <w:szCs w:val="21"/>
          <w:vertAlign w:val="superscript"/>
        </w:rPr>
        <w:t>o</w:t>
      </w:r>
      <w:r>
        <w:rPr>
          <w:sz w:val="21"/>
          <w:szCs w:val="21"/>
        </w:rPr>
        <w:t>C</w:t>
      </w:r>
    </w:p>
    <w:p w:rsidR="00065E59" w:rsidRDefault="00065E59" w:rsidP="00065E59">
      <w:pPr>
        <w:numPr>
          <w:ilvl w:val="0"/>
          <w:numId w:val="32"/>
        </w:numPr>
        <w:tabs>
          <w:tab w:val="left" w:pos="360"/>
        </w:tabs>
        <w:suppressAutoHyphens/>
        <w:rPr>
          <w:sz w:val="21"/>
          <w:szCs w:val="21"/>
        </w:rPr>
      </w:pPr>
      <w:r>
        <w:rPr>
          <w:sz w:val="21"/>
          <w:szCs w:val="21"/>
        </w:rPr>
        <w:t xml:space="preserve">Instalacja centralnego </w:t>
      </w:r>
      <w:proofErr w:type="gramStart"/>
      <w:r>
        <w:rPr>
          <w:sz w:val="21"/>
          <w:szCs w:val="21"/>
        </w:rPr>
        <w:t>ogrzewania:  nastawa</w:t>
      </w:r>
      <w:proofErr w:type="gramEnd"/>
      <w:r>
        <w:rPr>
          <w:sz w:val="21"/>
          <w:szCs w:val="21"/>
        </w:rPr>
        <w:t xml:space="preserve"> STW 90</w:t>
      </w:r>
      <w:r>
        <w:rPr>
          <w:sz w:val="21"/>
          <w:szCs w:val="21"/>
          <w:vertAlign w:val="superscript"/>
        </w:rPr>
        <w:t>o</w:t>
      </w:r>
      <w:r>
        <w:rPr>
          <w:sz w:val="21"/>
          <w:szCs w:val="21"/>
        </w:rPr>
        <w:t>C</w:t>
      </w:r>
    </w:p>
    <w:p w:rsidR="00065E59" w:rsidRDefault="00065E59" w:rsidP="00065E59">
      <w:pPr>
        <w:pStyle w:val="Nagwek1"/>
        <w:keepLines w:val="0"/>
        <w:numPr>
          <w:ilvl w:val="0"/>
          <w:numId w:val="26"/>
        </w:numPr>
        <w:suppressAutoHyphens/>
        <w:spacing w:after="60"/>
        <w:jc w:val="left"/>
        <w:rPr>
          <w:color w:val="0000FF"/>
          <w:sz w:val="21"/>
          <w:szCs w:val="21"/>
        </w:rPr>
      </w:pPr>
      <w:bookmarkStart w:id="114" w:name="__RefHeading__1321_1236440063"/>
      <w:bookmarkStart w:id="115" w:name="__RefHeading__1339_1160479474"/>
      <w:bookmarkStart w:id="116" w:name="__RefHeading__1703_1841817582"/>
      <w:bookmarkStart w:id="117" w:name="__RefHeading__408_546913146"/>
      <w:bookmarkStart w:id="118" w:name="__RefHeading__14031_1753664586"/>
      <w:bookmarkStart w:id="119" w:name="__RefHeading__512_312297627"/>
      <w:bookmarkStart w:id="120" w:name="__RefHeading__290_1067311528"/>
      <w:bookmarkStart w:id="121" w:name="__RefHeading__971_1516738814"/>
      <w:bookmarkStart w:id="122" w:name="__RefHeading__302_1753664586"/>
      <w:bookmarkStart w:id="123" w:name="__RefHeading__14132_1753664586"/>
      <w:bookmarkStart w:id="124" w:name="__RefHeading__1334_173806229"/>
      <w:bookmarkStart w:id="125" w:name="__RefHeading__1066_304079377"/>
      <w:bookmarkStart w:id="126" w:name="__RefHeading__286_468981648"/>
      <w:bookmarkStart w:id="127" w:name="__RefHeading__704_665399146"/>
      <w:bookmarkStart w:id="128" w:name="_Toc57807970"/>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sz w:val="21"/>
          <w:szCs w:val="21"/>
        </w:rPr>
        <w:t>1</w:t>
      </w:r>
      <w:r w:rsidR="00DD5377">
        <w:rPr>
          <w:sz w:val="21"/>
          <w:szCs w:val="21"/>
        </w:rPr>
        <w:t>5</w:t>
      </w:r>
      <w:r>
        <w:rPr>
          <w:sz w:val="21"/>
          <w:szCs w:val="21"/>
        </w:rPr>
        <w:t>. OBSŁUGA KOTŁA GAZOWEGO GB1, GB2.</w:t>
      </w:r>
      <w:bookmarkEnd w:id="128"/>
    </w:p>
    <w:p w:rsidR="00065E59" w:rsidRDefault="00065E59" w:rsidP="00065E59">
      <w:pPr>
        <w:numPr>
          <w:ilvl w:val="0"/>
          <w:numId w:val="32"/>
        </w:numPr>
        <w:tabs>
          <w:tab w:val="left" w:pos="360"/>
        </w:tabs>
        <w:suppressAutoHyphens/>
        <w:rPr>
          <w:color w:val="0000FF"/>
          <w:sz w:val="21"/>
          <w:szCs w:val="21"/>
        </w:rPr>
      </w:pPr>
      <w:r>
        <w:rPr>
          <w:color w:val="0000FF"/>
          <w:sz w:val="21"/>
          <w:szCs w:val="21"/>
        </w:rPr>
        <w:t>Konieczność czyszczenia kotła GB1, stwierdza się sprawdzając temperaturę spalin (wzrost temperatury spalin o więcej niż 25-30</w:t>
      </w:r>
      <w:r>
        <w:rPr>
          <w:color w:val="0000FF"/>
          <w:sz w:val="21"/>
          <w:szCs w:val="21"/>
          <w:vertAlign w:val="superscript"/>
        </w:rPr>
        <w:t>o</w:t>
      </w:r>
      <w:r>
        <w:rPr>
          <w:color w:val="0000FF"/>
          <w:sz w:val="21"/>
          <w:szCs w:val="21"/>
        </w:rPr>
        <w:t xml:space="preserve">C) i stan powierzchni komory spalania (potwierdzać z zapisami </w:t>
      </w:r>
      <w:r w:rsidR="00D42FF8">
        <w:rPr>
          <w:color w:val="0000FF"/>
          <w:sz w:val="21"/>
          <w:szCs w:val="21"/>
        </w:rPr>
        <w:t>z instrukcji urządzenia GB</w:t>
      </w:r>
      <w:proofErr w:type="gramStart"/>
      <w:r w:rsidR="00D42FF8">
        <w:rPr>
          <w:color w:val="0000FF"/>
          <w:sz w:val="21"/>
          <w:szCs w:val="21"/>
        </w:rPr>
        <w:t>1</w:t>
      </w:r>
      <w:r>
        <w:rPr>
          <w:color w:val="0000FF"/>
          <w:sz w:val="21"/>
          <w:szCs w:val="21"/>
        </w:rPr>
        <w:t>). Oględzin</w:t>
      </w:r>
      <w:proofErr w:type="gramEnd"/>
      <w:r>
        <w:rPr>
          <w:color w:val="0000FF"/>
          <w:sz w:val="21"/>
          <w:szCs w:val="21"/>
        </w:rPr>
        <w:t xml:space="preserve"> dokonywać min raz na miesiąc w sezonie grzewczym i min raz na dwa miesiące poza sezonem grzewczym. Zalecane jest czyszczenie </w:t>
      </w:r>
      <w:proofErr w:type="gramStart"/>
      <w:r>
        <w:rPr>
          <w:color w:val="0000FF"/>
          <w:sz w:val="21"/>
          <w:szCs w:val="21"/>
        </w:rPr>
        <w:t>kotła co</w:t>
      </w:r>
      <w:proofErr w:type="gramEnd"/>
      <w:r>
        <w:rPr>
          <w:color w:val="0000FF"/>
          <w:sz w:val="21"/>
          <w:szCs w:val="21"/>
        </w:rPr>
        <w:t xml:space="preserve"> sześć miesięcy. Raz w roku należy odmulić kocioł GB1 przez ich zabudowany zawór spustowy, odmuliny sprowadzić do kanalizacji. Przebieg wszystkich czynności protokółować.</w:t>
      </w:r>
    </w:p>
    <w:p w:rsidR="00065E59" w:rsidRDefault="00D42FF8" w:rsidP="00065E59">
      <w:pPr>
        <w:numPr>
          <w:ilvl w:val="0"/>
          <w:numId w:val="32"/>
        </w:numPr>
        <w:tabs>
          <w:tab w:val="left" w:pos="360"/>
        </w:tabs>
        <w:suppressAutoHyphens/>
        <w:rPr>
          <w:color w:val="0000FF"/>
          <w:sz w:val="21"/>
          <w:szCs w:val="21"/>
        </w:rPr>
      </w:pPr>
      <w:r>
        <w:rPr>
          <w:color w:val="0000FF"/>
          <w:sz w:val="21"/>
          <w:szCs w:val="21"/>
        </w:rPr>
        <w:t xml:space="preserve">Wskaźnik temperatury wody w </w:t>
      </w:r>
      <w:proofErr w:type="spellStart"/>
      <w:r>
        <w:rPr>
          <w:color w:val="0000FF"/>
          <w:sz w:val="21"/>
          <w:szCs w:val="21"/>
        </w:rPr>
        <w:t>kot</w:t>
      </w:r>
      <w:proofErr w:type="gramStart"/>
      <w:r>
        <w:rPr>
          <w:color w:val="0000FF"/>
          <w:sz w:val="21"/>
          <w:szCs w:val="21"/>
        </w:rPr>
        <w:t>;</w:t>
      </w:r>
      <w:r w:rsidR="00065E59">
        <w:rPr>
          <w:color w:val="0000FF"/>
          <w:sz w:val="21"/>
          <w:szCs w:val="21"/>
        </w:rPr>
        <w:t>e</w:t>
      </w:r>
      <w:proofErr w:type="spellEnd"/>
      <w:proofErr w:type="gramEnd"/>
      <w:r w:rsidR="00065E59">
        <w:rPr>
          <w:color w:val="0000FF"/>
          <w:sz w:val="21"/>
          <w:szCs w:val="21"/>
        </w:rPr>
        <w:t xml:space="preserve"> GB1 o zakresie pracy od 20º do 100ºC wskazuje aktualną temperaturę wody gorącej na wyjściu z urządzeń.</w:t>
      </w:r>
    </w:p>
    <w:p w:rsidR="00065E59" w:rsidRDefault="00065E59" w:rsidP="00065E59">
      <w:pPr>
        <w:numPr>
          <w:ilvl w:val="0"/>
          <w:numId w:val="32"/>
        </w:numPr>
        <w:tabs>
          <w:tab w:val="left" w:pos="360"/>
        </w:tabs>
        <w:suppressAutoHyphens/>
        <w:rPr>
          <w:sz w:val="21"/>
          <w:szCs w:val="21"/>
        </w:rPr>
      </w:pPr>
      <w:r>
        <w:rPr>
          <w:color w:val="0000FF"/>
          <w:sz w:val="21"/>
          <w:szCs w:val="21"/>
        </w:rPr>
        <w:t>Zabezpieczenie kotła przed przegrzaniem STB - bezpiecznik termiczny ustawiony przez producenta kotłów GB1 na tem</w:t>
      </w:r>
      <w:r>
        <w:rPr>
          <w:sz w:val="21"/>
          <w:szCs w:val="21"/>
        </w:rPr>
        <w:t>peraturę 100ºC. Po przekroczeniu tej temperatury następuje wyłączenie palnika aktualnie pracującego urządzenia. Aby ponownie uruchomić kocioł należy odczekać aż temperatura wody w kotle spadnie poniżej nastaw na termostatach. Przed odblokowaniem zabezpieczenia kotła należy koniecznie sprawdzić przyczynę zgłoszenia awarii (np. awaria termostatu palnika, zwarcie wewnątrz palnika powodujące brak reakcji na termostat, brak przepływu wody przez kocioł (zapchany filtr wodny, niskie ciśnienie wody), awaria elektryczna).</w:t>
      </w:r>
    </w:p>
    <w:p w:rsidR="00065E59" w:rsidRDefault="00065E59" w:rsidP="00065E59">
      <w:pPr>
        <w:numPr>
          <w:ilvl w:val="0"/>
          <w:numId w:val="32"/>
        </w:numPr>
        <w:tabs>
          <w:tab w:val="left" w:pos="360"/>
        </w:tabs>
        <w:suppressAutoHyphens/>
        <w:rPr>
          <w:sz w:val="21"/>
          <w:szCs w:val="21"/>
        </w:rPr>
      </w:pPr>
      <w:r>
        <w:rPr>
          <w:sz w:val="21"/>
          <w:szCs w:val="21"/>
        </w:rPr>
        <w:t>Przegrzanie kotła sygnalizuje wskaźnik przegrzania, który zapala się na czerwono w momencie zatrzymania palnika przez STB.</w:t>
      </w:r>
    </w:p>
    <w:p w:rsidR="00065E59" w:rsidRDefault="00065E59" w:rsidP="00065E59">
      <w:pPr>
        <w:numPr>
          <w:ilvl w:val="0"/>
          <w:numId w:val="32"/>
        </w:numPr>
        <w:tabs>
          <w:tab w:val="left" w:pos="360"/>
        </w:tabs>
        <w:suppressAutoHyphens/>
        <w:rPr>
          <w:sz w:val="21"/>
          <w:szCs w:val="21"/>
        </w:rPr>
      </w:pPr>
      <w:r>
        <w:rPr>
          <w:sz w:val="21"/>
          <w:szCs w:val="21"/>
        </w:rPr>
        <w:t>Wskaźnik awarii palnika zapala się na czerwono w momencie, gdy nastąpi zatrzymanie pracy palnika spowodowane jego awarią lub gdy automatyka palnikowa przestanie widzieć płomień.</w:t>
      </w:r>
    </w:p>
    <w:p w:rsidR="00065E59" w:rsidRDefault="00065E59" w:rsidP="00065E59">
      <w:pPr>
        <w:numPr>
          <w:ilvl w:val="0"/>
          <w:numId w:val="32"/>
        </w:numPr>
        <w:tabs>
          <w:tab w:val="left" w:pos="360"/>
        </w:tabs>
        <w:suppressAutoHyphens/>
        <w:rPr>
          <w:sz w:val="21"/>
          <w:szCs w:val="21"/>
        </w:rPr>
      </w:pPr>
      <w:r>
        <w:rPr>
          <w:sz w:val="21"/>
          <w:szCs w:val="21"/>
        </w:rPr>
        <w:t xml:space="preserve">Bezpiecznik główny – topikowy, zwłoczny 16A, zabezpiecza palnik i tablicę sterowniczą przed przepięciami i zwarciami elektrycznymi. </w:t>
      </w:r>
    </w:p>
    <w:p w:rsidR="00065E59" w:rsidRDefault="00065E59" w:rsidP="00065E59">
      <w:pPr>
        <w:pStyle w:val="Nagwek1"/>
        <w:keepLines w:val="0"/>
        <w:numPr>
          <w:ilvl w:val="0"/>
          <w:numId w:val="26"/>
        </w:numPr>
        <w:suppressAutoHyphens/>
        <w:spacing w:after="60"/>
        <w:jc w:val="left"/>
        <w:rPr>
          <w:iCs/>
          <w:sz w:val="21"/>
          <w:szCs w:val="21"/>
        </w:rPr>
      </w:pPr>
      <w:bookmarkStart w:id="129" w:name="__RefHeading__1323_1236440063"/>
      <w:bookmarkStart w:id="130" w:name="__RefHeading__1341_1160479474"/>
      <w:bookmarkStart w:id="131" w:name="__RefHeading__1705_1841817582"/>
      <w:bookmarkStart w:id="132" w:name="__RefHeading__410_546913146"/>
      <w:bookmarkStart w:id="133" w:name="__RefHeading__14033_1753664586"/>
      <w:bookmarkStart w:id="134" w:name="__RefHeading__514_312297627"/>
      <w:bookmarkStart w:id="135" w:name="__RefHeading__292_1067311528"/>
      <w:bookmarkStart w:id="136" w:name="__RefHeading__973_1516738814"/>
      <w:bookmarkStart w:id="137" w:name="__RefHeading__304_1753664586"/>
      <w:bookmarkStart w:id="138" w:name="__RefHeading__14134_1753664586"/>
      <w:bookmarkStart w:id="139" w:name="__RefHeading__1336_173806229"/>
      <w:bookmarkStart w:id="140" w:name="__RefHeading__1068_304079377"/>
      <w:bookmarkStart w:id="141" w:name="__RefHeading__288_468981648"/>
      <w:bookmarkStart w:id="142" w:name="__RefHeading__706_665399146"/>
      <w:bookmarkStart w:id="143" w:name="_Toc57807971"/>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sz w:val="21"/>
          <w:szCs w:val="21"/>
        </w:rPr>
        <w:t>1</w:t>
      </w:r>
      <w:r w:rsidR="00DD5377">
        <w:rPr>
          <w:sz w:val="21"/>
          <w:szCs w:val="21"/>
        </w:rPr>
        <w:t>6</w:t>
      </w:r>
      <w:r>
        <w:rPr>
          <w:sz w:val="21"/>
          <w:szCs w:val="21"/>
        </w:rPr>
        <w:t>. HARMONOGRAM CZYNNOŚCI KONTROLNYCH.</w:t>
      </w:r>
      <w:bookmarkEnd w:id="143"/>
    </w:p>
    <w:p w:rsidR="00065E59" w:rsidRDefault="00065E59" w:rsidP="00065E59">
      <w:pPr>
        <w:rPr>
          <w:sz w:val="21"/>
          <w:szCs w:val="21"/>
        </w:rPr>
      </w:pPr>
      <w:proofErr w:type="gramStart"/>
      <w:r>
        <w:rPr>
          <w:iCs/>
          <w:sz w:val="21"/>
          <w:szCs w:val="21"/>
        </w:rPr>
        <w:t>co</w:t>
      </w:r>
      <w:proofErr w:type="gramEnd"/>
      <w:r>
        <w:rPr>
          <w:iCs/>
          <w:sz w:val="21"/>
          <w:szCs w:val="21"/>
        </w:rPr>
        <w:t xml:space="preserve"> 60 miesięcy </w:t>
      </w:r>
    </w:p>
    <w:p w:rsidR="00065E59" w:rsidRDefault="00065E59" w:rsidP="00065E59">
      <w:pPr>
        <w:numPr>
          <w:ilvl w:val="0"/>
          <w:numId w:val="32"/>
        </w:numPr>
        <w:tabs>
          <w:tab w:val="left" w:pos="360"/>
        </w:tabs>
        <w:suppressAutoHyphens/>
        <w:rPr>
          <w:iCs/>
          <w:sz w:val="21"/>
          <w:szCs w:val="21"/>
        </w:rPr>
      </w:pPr>
      <w:proofErr w:type="gramStart"/>
      <w:r>
        <w:rPr>
          <w:sz w:val="21"/>
          <w:szCs w:val="21"/>
        </w:rPr>
        <w:lastRenderedPageBreak/>
        <w:t>sprawdzić</w:t>
      </w:r>
      <w:proofErr w:type="gramEnd"/>
      <w:r>
        <w:rPr>
          <w:sz w:val="21"/>
          <w:szCs w:val="21"/>
        </w:rPr>
        <w:t xml:space="preserve"> skuteczność ochrony przeciw porażeniem prądem,</w:t>
      </w:r>
    </w:p>
    <w:p w:rsidR="00065E59" w:rsidRDefault="00065E59" w:rsidP="00065E59">
      <w:pPr>
        <w:rPr>
          <w:sz w:val="21"/>
          <w:szCs w:val="21"/>
        </w:rPr>
      </w:pPr>
      <w:proofErr w:type="gramStart"/>
      <w:r>
        <w:rPr>
          <w:iCs/>
          <w:sz w:val="21"/>
          <w:szCs w:val="21"/>
        </w:rPr>
        <w:t>co</w:t>
      </w:r>
      <w:proofErr w:type="gramEnd"/>
      <w:r>
        <w:rPr>
          <w:iCs/>
          <w:sz w:val="21"/>
          <w:szCs w:val="21"/>
        </w:rPr>
        <w:t xml:space="preserve"> 12 miesięcy (po zakończeniu sezonu grzewczego)</w:t>
      </w:r>
    </w:p>
    <w:p w:rsidR="00065E59" w:rsidRDefault="00065E59" w:rsidP="00065E59">
      <w:pPr>
        <w:numPr>
          <w:ilvl w:val="0"/>
          <w:numId w:val="32"/>
        </w:numPr>
        <w:suppressAutoHyphens/>
        <w:rPr>
          <w:sz w:val="21"/>
          <w:szCs w:val="21"/>
        </w:rPr>
      </w:pPr>
      <w:proofErr w:type="gramStart"/>
      <w:r>
        <w:rPr>
          <w:sz w:val="21"/>
          <w:szCs w:val="21"/>
        </w:rPr>
        <w:t>czyszczenie</w:t>
      </w:r>
      <w:proofErr w:type="gramEnd"/>
      <w:r>
        <w:rPr>
          <w:sz w:val="21"/>
          <w:szCs w:val="21"/>
        </w:rPr>
        <w:t xml:space="preserve"> kotł</w:t>
      </w:r>
      <w:r w:rsidR="00D42FF8">
        <w:rPr>
          <w:color w:val="0000FF"/>
          <w:sz w:val="21"/>
          <w:szCs w:val="21"/>
        </w:rPr>
        <w:t>a GB1</w:t>
      </w:r>
    </w:p>
    <w:p w:rsidR="00065E59" w:rsidRDefault="00065E59" w:rsidP="00065E59">
      <w:pPr>
        <w:numPr>
          <w:ilvl w:val="0"/>
          <w:numId w:val="32"/>
        </w:numPr>
        <w:suppressAutoHyphens/>
        <w:rPr>
          <w:iCs/>
          <w:sz w:val="21"/>
          <w:szCs w:val="21"/>
        </w:rPr>
      </w:pPr>
      <w:proofErr w:type="gramStart"/>
      <w:r>
        <w:rPr>
          <w:sz w:val="21"/>
          <w:szCs w:val="21"/>
        </w:rPr>
        <w:t>sprawdzanie</w:t>
      </w:r>
      <w:proofErr w:type="gramEnd"/>
      <w:r>
        <w:rPr>
          <w:sz w:val="21"/>
          <w:szCs w:val="21"/>
        </w:rPr>
        <w:t xml:space="preserve"> uszczelnień,</w:t>
      </w:r>
    </w:p>
    <w:p w:rsidR="00065E59" w:rsidRDefault="00065E59" w:rsidP="00065E59">
      <w:pPr>
        <w:rPr>
          <w:sz w:val="21"/>
          <w:szCs w:val="21"/>
        </w:rPr>
      </w:pPr>
      <w:proofErr w:type="gramStart"/>
      <w:r>
        <w:rPr>
          <w:iCs/>
          <w:sz w:val="21"/>
          <w:szCs w:val="21"/>
        </w:rPr>
        <w:t>co</w:t>
      </w:r>
      <w:proofErr w:type="gramEnd"/>
      <w:r>
        <w:rPr>
          <w:iCs/>
          <w:sz w:val="21"/>
          <w:szCs w:val="21"/>
        </w:rPr>
        <w:t xml:space="preserve"> 12 miesięcy (przed rozpoczęciem sezonu grzewczego)</w:t>
      </w:r>
    </w:p>
    <w:p w:rsidR="00065E59" w:rsidRDefault="00065E59" w:rsidP="00065E59">
      <w:pPr>
        <w:numPr>
          <w:ilvl w:val="0"/>
          <w:numId w:val="32"/>
        </w:numPr>
        <w:suppressAutoHyphens/>
        <w:rPr>
          <w:sz w:val="21"/>
          <w:szCs w:val="21"/>
        </w:rPr>
      </w:pPr>
      <w:proofErr w:type="gramStart"/>
      <w:r>
        <w:rPr>
          <w:sz w:val="21"/>
          <w:szCs w:val="21"/>
        </w:rPr>
        <w:t>przegląd</w:t>
      </w:r>
      <w:proofErr w:type="gramEnd"/>
      <w:r>
        <w:rPr>
          <w:sz w:val="21"/>
          <w:szCs w:val="21"/>
        </w:rPr>
        <w:t xml:space="preserve"> i regulacja palników</w:t>
      </w:r>
    </w:p>
    <w:p w:rsidR="00065E59" w:rsidRDefault="00065E59" w:rsidP="00065E59">
      <w:pPr>
        <w:numPr>
          <w:ilvl w:val="0"/>
          <w:numId w:val="32"/>
        </w:numPr>
        <w:suppressAutoHyphens/>
        <w:rPr>
          <w:sz w:val="21"/>
          <w:szCs w:val="21"/>
        </w:rPr>
      </w:pPr>
      <w:proofErr w:type="gramStart"/>
      <w:r>
        <w:rPr>
          <w:sz w:val="21"/>
          <w:szCs w:val="21"/>
        </w:rPr>
        <w:t>wykonanie</w:t>
      </w:r>
      <w:proofErr w:type="gramEnd"/>
      <w:r>
        <w:rPr>
          <w:sz w:val="21"/>
          <w:szCs w:val="21"/>
        </w:rPr>
        <w:t xml:space="preserve"> analizy wody,</w:t>
      </w:r>
    </w:p>
    <w:p w:rsidR="00065E59" w:rsidRDefault="00065E59" w:rsidP="00065E59">
      <w:pPr>
        <w:numPr>
          <w:ilvl w:val="0"/>
          <w:numId w:val="32"/>
        </w:numPr>
        <w:suppressAutoHyphens/>
        <w:rPr>
          <w:iCs/>
          <w:sz w:val="21"/>
          <w:szCs w:val="21"/>
        </w:rPr>
      </w:pPr>
      <w:proofErr w:type="gramStart"/>
      <w:r>
        <w:rPr>
          <w:sz w:val="21"/>
          <w:szCs w:val="21"/>
        </w:rPr>
        <w:t>sprawdzenie</w:t>
      </w:r>
      <w:proofErr w:type="gramEnd"/>
      <w:r>
        <w:rPr>
          <w:sz w:val="21"/>
          <w:szCs w:val="21"/>
        </w:rPr>
        <w:t xml:space="preserve"> szczelności instalacji gazowej</w:t>
      </w:r>
    </w:p>
    <w:p w:rsidR="00065E59" w:rsidRDefault="00065E59" w:rsidP="00065E59">
      <w:pPr>
        <w:rPr>
          <w:sz w:val="21"/>
          <w:szCs w:val="21"/>
        </w:rPr>
      </w:pPr>
      <w:proofErr w:type="gramStart"/>
      <w:r>
        <w:rPr>
          <w:iCs/>
          <w:sz w:val="21"/>
          <w:szCs w:val="21"/>
        </w:rPr>
        <w:t>co</w:t>
      </w:r>
      <w:proofErr w:type="gramEnd"/>
      <w:r>
        <w:rPr>
          <w:iCs/>
          <w:sz w:val="21"/>
          <w:szCs w:val="21"/>
        </w:rPr>
        <w:t xml:space="preserve"> 4 miesiące (dwukrotnie w czasie trwania sezonu grzewczego)</w:t>
      </w:r>
    </w:p>
    <w:p w:rsidR="00065E59" w:rsidRDefault="00065E59" w:rsidP="00065E59">
      <w:pPr>
        <w:numPr>
          <w:ilvl w:val="0"/>
          <w:numId w:val="32"/>
        </w:numPr>
        <w:suppressAutoHyphens/>
        <w:rPr>
          <w:sz w:val="21"/>
          <w:szCs w:val="21"/>
        </w:rPr>
      </w:pPr>
      <w:proofErr w:type="gramStart"/>
      <w:r>
        <w:rPr>
          <w:sz w:val="21"/>
          <w:szCs w:val="21"/>
        </w:rPr>
        <w:t>sprawdzenie</w:t>
      </w:r>
      <w:proofErr w:type="gramEnd"/>
      <w:r>
        <w:rPr>
          <w:sz w:val="21"/>
          <w:szCs w:val="21"/>
        </w:rPr>
        <w:t xml:space="preserve"> i przeczyszczenie przewodów spalinowych przez uprawniony zakład kominiarski</w:t>
      </w:r>
    </w:p>
    <w:p w:rsidR="00065E59" w:rsidRDefault="00065E59" w:rsidP="00065E59">
      <w:pPr>
        <w:numPr>
          <w:ilvl w:val="0"/>
          <w:numId w:val="32"/>
        </w:numPr>
        <w:suppressAutoHyphens/>
        <w:rPr>
          <w:iCs/>
          <w:sz w:val="21"/>
          <w:szCs w:val="21"/>
        </w:rPr>
      </w:pPr>
      <w:proofErr w:type="gramStart"/>
      <w:r>
        <w:rPr>
          <w:sz w:val="21"/>
          <w:szCs w:val="21"/>
        </w:rPr>
        <w:t>przegląd</w:t>
      </w:r>
      <w:proofErr w:type="gramEnd"/>
      <w:r>
        <w:rPr>
          <w:sz w:val="21"/>
          <w:szCs w:val="21"/>
        </w:rPr>
        <w:t xml:space="preserve"> kominiarski kanałów wentylacji grawitacyjnej oraz napowietrzającej.</w:t>
      </w:r>
    </w:p>
    <w:p w:rsidR="00065E59" w:rsidRDefault="00065E59" w:rsidP="00065E59">
      <w:pPr>
        <w:rPr>
          <w:sz w:val="21"/>
          <w:szCs w:val="21"/>
        </w:rPr>
      </w:pPr>
      <w:proofErr w:type="gramStart"/>
      <w:r>
        <w:rPr>
          <w:iCs/>
          <w:sz w:val="21"/>
          <w:szCs w:val="21"/>
        </w:rPr>
        <w:t>co</w:t>
      </w:r>
      <w:proofErr w:type="gramEnd"/>
      <w:r>
        <w:rPr>
          <w:iCs/>
          <w:sz w:val="21"/>
          <w:szCs w:val="21"/>
        </w:rPr>
        <w:t xml:space="preserve"> 1 miesiąc (min.)</w:t>
      </w:r>
    </w:p>
    <w:p w:rsidR="00065E59" w:rsidRDefault="00065E59" w:rsidP="00065E59">
      <w:pPr>
        <w:numPr>
          <w:ilvl w:val="0"/>
          <w:numId w:val="32"/>
        </w:numPr>
        <w:suppressAutoHyphens/>
        <w:rPr>
          <w:sz w:val="21"/>
          <w:szCs w:val="21"/>
        </w:rPr>
      </w:pPr>
      <w:proofErr w:type="gramStart"/>
      <w:r>
        <w:rPr>
          <w:sz w:val="21"/>
          <w:szCs w:val="21"/>
        </w:rPr>
        <w:t>sprawdzenie</w:t>
      </w:r>
      <w:proofErr w:type="gramEnd"/>
      <w:r>
        <w:rPr>
          <w:sz w:val="21"/>
          <w:szCs w:val="21"/>
        </w:rPr>
        <w:t xml:space="preserve"> ciśnienia w naczyniu </w:t>
      </w:r>
      <w:proofErr w:type="spellStart"/>
      <w:r>
        <w:rPr>
          <w:sz w:val="21"/>
          <w:szCs w:val="21"/>
        </w:rPr>
        <w:t>wzbiorczym</w:t>
      </w:r>
      <w:proofErr w:type="spellEnd"/>
      <w:r>
        <w:rPr>
          <w:sz w:val="21"/>
          <w:szCs w:val="21"/>
        </w:rPr>
        <w:t xml:space="preserve"> przeponowym,</w:t>
      </w:r>
    </w:p>
    <w:p w:rsidR="00065E59" w:rsidRDefault="00065E59" w:rsidP="00065E59">
      <w:pPr>
        <w:numPr>
          <w:ilvl w:val="0"/>
          <w:numId w:val="32"/>
        </w:numPr>
        <w:suppressAutoHyphens/>
        <w:rPr>
          <w:sz w:val="21"/>
          <w:szCs w:val="21"/>
        </w:rPr>
      </w:pPr>
      <w:proofErr w:type="gramStart"/>
      <w:r>
        <w:rPr>
          <w:sz w:val="21"/>
          <w:szCs w:val="21"/>
        </w:rPr>
        <w:t>sprawdzenie</w:t>
      </w:r>
      <w:proofErr w:type="gramEnd"/>
      <w:r>
        <w:rPr>
          <w:sz w:val="21"/>
          <w:szCs w:val="21"/>
        </w:rPr>
        <w:t xml:space="preserve"> urządzeń bezpieczeństwa,</w:t>
      </w:r>
    </w:p>
    <w:p w:rsidR="00065E59" w:rsidRDefault="00065E59" w:rsidP="00065E59">
      <w:pPr>
        <w:numPr>
          <w:ilvl w:val="0"/>
          <w:numId w:val="32"/>
        </w:numPr>
        <w:suppressAutoHyphens/>
        <w:rPr>
          <w:sz w:val="21"/>
          <w:szCs w:val="21"/>
        </w:rPr>
      </w:pPr>
      <w:proofErr w:type="gramStart"/>
      <w:r>
        <w:rPr>
          <w:sz w:val="21"/>
          <w:szCs w:val="21"/>
        </w:rPr>
        <w:t>sprawdzenie</w:t>
      </w:r>
      <w:proofErr w:type="gramEnd"/>
      <w:r>
        <w:rPr>
          <w:sz w:val="21"/>
          <w:szCs w:val="21"/>
        </w:rPr>
        <w:t xml:space="preserve"> parametrów pracy instalacji,</w:t>
      </w:r>
    </w:p>
    <w:p w:rsidR="00065E59" w:rsidRDefault="00065E59" w:rsidP="00065E59">
      <w:pPr>
        <w:numPr>
          <w:ilvl w:val="0"/>
          <w:numId w:val="32"/>
        </w:numPr>
        <w:suppressAutoHyphens/>
        <w:rPr>
          <w:sz w:val="21"/>
          <w:szCs w:val="21"/>
        </w:rPr>
      </w:pPr>
      <w:proofErr w:type="gramStart"/>
      <w:r>
        <w:rPr>
          <w:sz w:val="21"/>
          <w:szCs w:val="21"/>
        </w:rPr>
        <w:t>wyczyszczenie</w:t>
      </w:r>
      <w:proofErr w:type="gramEnd"/>
      <w:r>
        <w:rPr>
          <w:sz w:val="21"/>
          <w:szCs w:val="21"/>
        </w:rPr>
        <w:t xml:space="preserve"> filtrów,</w:t>
      </w:r>
    </w:p>
    <w:p w:rsidR="00065E59" w:rsidRDefault="00065E59" w:rsidP="00065E59">
      <w:pPr>
        <w:numPr>
          <w:ilvl w:val="0"/>
          <w:numId w:val="32"/>
        </w:numPr>
        <w:suppressAutoHyphens/>
        <w:rPr>
          <w:sz w:val="21"/>
          <w:szCs w:val="21"/>
        </w:rPr>
      </w:pPr>
      <w:proofErr w:type="gramStart"/>
      <w:r>
        <w:rPr>
          <w:sz w:val="21"/>
          <w:szCs w:val="21"/>
        </w:rPr>
        <w:t>raportowanie</w:t>
      </w:r>
      <w:proofErr w:type="gramEnd"/>
      <w:r>
        <w:rPr>
          <w:sz w:val="21"/>
          <w:szCs w:val="21"/>
        </w:rPr>
        <w:t xml:space="preserve"> wskazań liczników ciepła</w:t>
      </w:r>
    </w:p>
    <w:p w:rsidR="00065E59" w:rsidRDefault="00065E59" w:rsidP="00065E59">
      <w:pPr>
        <w:pStyle w:val="Nagwek1"/>
        <w:keepLines w:val="0"/>
        <w:numPr>
          <w:ilvl w:val="0"/>
          <w:numId w:val="26"/>
        </w:numPr>
        <w:suppressAutoHyphens/>
        <w:spacing w:after="60"/>
        <w:jc w:val="left"/>
        <w:rPr>
          <w:bCs/>
          <w:sz w:val="21"/>
          <w:szCs w:val="21"/>
        </w:rPr>
      </w:pPr>
      <w:bookmarkStart w:id="144" w:name="__RefHeading__1325_1236440063"/>
      <w:bookmarkStart w:id="145" w:name="__RefHeading__1343_1160479474"/>
      <w:bookmarkStart w:id="146" w:name="__RefHeading__1707_1841817582"/>
      <w:bookmarkStart w:id="147" w:name="__RefHeading__412_546913146"/>
      <w:bookmarkStart w:id="148" w:name="__RefHeading__14035_1753664586"/>
      <w:bookmarkStart w:id="149" w:name="__RefHeading__516_312297627"/>
      <w:bookmarkStart w:id="150" w:name="__RefHeading__294_1067311528"/>
      <w:bookmarkStart w:id="151" w:name="__RefHeading__975_1516738814"/>
      <w:bookmarkStart w:id="152" w:name="__RefHeading__306_1753664586"/>
      <w:bookmarkStart w:id="153" w:name="__RefHeading__14136_1753664586"/>
      <w:bookmarkStart w:id="154" w:name="__RefHeading__1338_173806229"/>
      <w:bookmarkStart w:id="155" w:name="__RefHeading__1070_304079377"/>
      <w:bookmarkStart w:id="156" w:name="__RefHeading__290_468981648"/>
      <w:bookmarkStart w:id="157" w:name="__RefHeading__708_665399146"/>
      <w:bookmarkStart w:id="158" w:name="_Toc57807972"/>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Pr>
          <w:sz w:val="21"/>
          <w:szCs w:val="21"/>
        </w:rPr>
        <w:t>1</w:t>
      </w:r>
      <w:r w:rsidR="00DD5377">
        <w:rPr>
          <w:sz w:val="21"/>
          <w:szCs w:val="21"/>
        </w:rPr>
        <w:t>7</w:t>
      </w:r>
      <w:r>
        <w:rPr>
          <w:sz w:val="21"/>
          <w:szCs w:val="21"/>
        </w:rPr>
        <w:t>. UZDATNIANIE WODY</w:t>
      </w:r>
      <w:bookmarkEnd w:id="158"/>
    </w:p>
    <w:p w:rsidR="00065E59" w:rsidRDefault="00065E59" w:rsidP="00065E59">
      <w:pPr>
        <w:tabs>
          <w:tab w:val="left" w:pos="927"/>
        </w:tabs>
        <w:spacing w:line="120" w:lineRule="atLeast"/>
        <w:rPr>
          <w:bCs/>
          <w:i/>
          <w:sz w:val="21"/>
          <w:szCs w:val="21"/>
          <w:u w:val="single"/>
        </w:rPr>
      </w:pPr>
      <w:r>
        <w:rPr>
          <w:bCs/>
          <w:sz w:val="21"/>
          <w:szCs w:val="21"/>
        </w:rPr>
        <w:t xml:space="preserve">   Woda w instalacji powinna być </w:t>
      </w:r>
      <w:proofErr w:type="gramStart"/>
      <w:r>
        <w:rPr>
          <w:bCs/>
          <w:sz w:val="21"/>
          <w:szCs w:val="21"/>
        </w:rPr>
        <w:t>odpowiedniej jakości</w:t>
      </w:r>
      <w:proofErr w:type="gramEnd"/>
      <w:r>
        <w:rPr>
          <w:bCs/>
          <w:sz w:val="21"/>
          <w:szCs w:val="21"/>
        </w:rPr>
        <w:t xml:space="preserve">. Jakość wody kotłowej, która jest jednocześnie wodą instalacyjną musi spełniać wymagania PN–93/C-04607, która może być przygotowana w lokalnej stacji </w:t>
      </w:r>
      <w:proofErr w:type="spellStart"/>
      <w:r>
        <w:rPr>
          <w:bCs/>
          <w:sz w:val="21"/>
          <w:szCs w:val="21"/>
        </w:rPr>
        <w:t>uzdaniania</w:t>
      </w:r>
      <w:proofErr w:type="spellEnd"/>
      <w:r>
        <w:rPr>
          <w:bCs/>
          <w:sz w:val="21"/>
          <w:szCs w:val="21"/>
        </w:rPr>
        <w:t xml:space="preserve"> </w:t>
      </w:r>
      <w:proofErr w:type="gramStart"/>
      <w:r>
        <w:rPr>
          <w:bCs/>
          <w:sz w:val="21"/>
          <w:szCs w:val="21"/>
        </w:rPr>
        <w:t>wody (która</w:t>
      </w:r>
      <w:proofErr w:type="gramEnd"/>
      <w:r>
        <w:rPr>
          <w:bCs/>
          <w:sz w:val="21"/>
          <w:szCs w:val="21"/>
        </w:rPr>
        <w:t xml:space="preserve"> nie jest przedmiotem zamówionych prac budowlanych) lub zakupiona w beczkach.</w:t>
      </w:r>
    </w:p>
    <w:p w:rsidR="00065E59" w:rsidRDefault="00065E59" w:rsidP="00065E59">
      <w:pPr>
        <w:tabs>
          <w:tab w:val="left" w:pos="927"/>
        </w:tabs>
        <w:spacing w:line="120" w:lineRule="atLeast"/>
        <w:rPr>
          <w:bCs/>
          <w:sz w:val="21"/>
          <w:szCs w:val="21"/>
        </w:rPr>
      </w:pPr>
      <w:r>
        <w:rPr>
          <w:bCs/>
          <w:i/>
          <w:sz w:val="21"/>
          <w:szCs w:val="21"/>
          <w:u w:val="single"/>
        </w:rPr>
        <w:t xml:space="preserve">Decyzje o sposobie przygotowania zładu kotłowego poprzedzić badaniami wody. Twardość ogólna powinna być mniejsza od 0,2 </w:t>
      </w:r>
      <w:proofErr w:type="spellStart"/>
      <w:r>
        <w:rPr>
          <w:bCs/>
          <w:i/>
          <w:sz w:val="21"/>
          <w:szCs w:val="21"/>
          <w:u w:val="single"/>
        </w:rPr>
        <w:t>mmol</w:t>
      </w:r>
      <w:proofErr w:type="spellEnd"/>
      <w:r>
        <w:rPr>
          <w:bCs/>
          <w:i/>
          <w:sz w:val="21"/>
          <w:szCs w:val="21"/>
          <w:u w:val="single"/>
        </w:rPr>
        <w:t>/dm</w:t>
      </w:r>
      <w:r>
        <w:rPr>
          <w:bCs/>
          <w:i/>
          <w:sz w:val="21"/>
          <w:szCs w:val="21"/>
          <w:u w:val="single"/>
          <w:vertAlign w:val="superscript"/>
        </w:rPr>
        <w:t>3</w:t>
      </w:r>
    </w:p>
    <w:p w:rsidR="00065E59" w:rsidRDefault="00065E59" w:rsidP="00065E59">
      <w:pPr>
        <w:tabs>
          <w:tab w:val="left" w:pos="927"/>
        </w:tabs>
        <w:spacing w:line="120" w:lineRule="atLeast"/>
        <w:rPr>
          <w:sz w:val="21"/>
          <w:szCs w:val="21"/>
        </w:rPr>
      </w:pPr>
      <w:r>
        <w:rPr>
          <w:bCs/>
          <w:sz w:val="21"/>
          <w:szCs w:val="21"/>
        </w:rPr>
        <w:t xml:space="preserve">Napełnianie instalacji wodą wodociągową przewodem </w:t>
      </w:r>
      <w:proofErr w:type="spellStart"/>
      <w:r>
        <w:rPr>
          <w:bCs/>
          <w:sz w:val="21"/>
          <w:szCs w:val="21"/>
        </w:rPr>
        <w:t>Dn</w:t>
      </w:r>
      <w:proofErr w:type="spellEnd"/>
      <w:r>
        <w:rPr>
          <w:bCs/>
          <w:sz w:val="21"/>
          <w:szCs w:val="21"/>
        </w:rPr>
        <w:t xml:space="preserve"> 20 mm w przewód powrotny dowolnym zaworem spustowym.</w:t>
      </w:r>
    </w:p>
    <w:p w:rsidR="00065E59" w:rsidRDefault="00065E59" w:rsidP="00065E59">
      <w:pPr>
        <w:pStyle w:val="Nagwek1"/>
        <w:keepLines w:val="0"/>
        <w:numPr>
          <w:ilvl w:val="0"/>
          <w:numId w:val="26"/>
        </w:numPr>
        <w:suppressAutoHyphens/>
        <w:spacing w:after="60"/>
        <w:jc w:val="left"/>
        <w:rPr>
          <w:sz w:val="21"/>
          <w:szCs w:val="21"/>
        </w:rPr>
      </w:pPr>
      <w:bookmarkStart w:id="159" w:name="__RefHeading__1327_1236440063"/>
      <w:bookmarkStart w:id="160" w:name="__RefHeading__1345_1160479474"/>
      <w:bookmarkStart w:id="161" w:name="__RefHeading__1709_1841817582"/>
      <w:bookmarkStart w:id="162" w:name="__RefHeading__414_546913146"/>
      <w:bookmarkStart w:id="163" w:name="__RefHeading__14037_1753664586"/>
      <w:bookmarkStart w:id="164" w:name="__RefHeading__518_312297627"/>
      <w:bookmarkStart w:id="165" w:name="__RefHeading__308_1753664586"/>
      <w:bookmarkStart w:id="166" w:name="__RefHeading__14138_1753664586"/>
      <w:bookmarkStart w:id="167" w:name="__RefHeading__1340_173806229"/>
      <w:bookmarkStart w:id="168" w:name="__RefHeading__1072_304079377"/>
      <w:bookmarkStart w:id="169" w:name="__RefHeading__292_468981648"/>
      <w:bookmarkStart w:id="170" w:name="__RefHeading__710_665399146"/>
      <w:bookmarkStart w:id="171" w:name="_Toc57807973"/>
      <w:bookmarkEnd w:id="159"/>
      <w:bookmarkEnd w:id="160"/>
      <w:bookmarkEnd w:id="161"/>
      <w:bookmarkEnd w:id="162"/>
      <w:bookmarkEnd w:id="163"/>
      <w:bookmarkEnd w:id="164"/>
      <w:bookmarkEnd w:id="165"/>
      <w:bookmarkEnd w:id="166"/>
      <w:bookmarkEnd w:id="167"/>
      <w:bookmarkEnd w:id="168"/>
      <w:bookmarkEnd w:id="169"/>
      <w:bookmarkEnd w:id="170"/>
      <w:r>
        <w:rPr>
          <w:sz w:val="21"/>
          <w:szCs w:val="21"/>
        </w:rPr>
        <w:t>1</w:t>
      </w:r>
      <w:r w:rsidR="00DD5377">
        <w:rPr>
          <w:sz w:val="21"/>
          <w:szCs w:val="21"/>
        </w:rPr>
        <w:t>8</w:t>
      </w:r>
      <w:r>
        <w:rPr>
          <w:sz w:val="21"/>
          <w:szCs w:val="21"/>
        </w:rPr>
        <w:t>. WENTYLACJA KOTŁOWNI GAZOWEJ</w:t>
      </w:r>
      <w:bookmarkEnd w:id="171"/>
    </w:p>
    <w:p w:rsidR="00065E59" w:rsidRDefault="00065E59" w:rsidP="00065E59">
      <w:pPr>
        <w:tabs>
          <w:tab w:val="left" w:pos="426"/>
        </w:tabs>
        <w:spacing w:line="100" w:lineRule="atLeast"/>
        <w:rPr>
          <w:sz w:val="21"/>
          <w:szCs w:val="21"/>
        </w:rPr>
      </w:pPr>
      <w:r>
        <w:rPr>
          <w:sz w:val="21"/>
          <w:szCs w:val="21"/>
        </w:rPr>
        <w:t xml:space="preserve">      Kotłownie gazowa zlokalizowana są w wydzielonych pomieszczeniu kotłowni na najniższej kondygnacji budynku. Pomieszczenia będą miały zapewnioną wentylację grawitacyjną nawiewną (sprowadzoną nad podłogę) oraz wywiewną, zgodnie z wymaganiami norm.</w:t>
      </w:r>
    </w:p>
    <w:p w:rsidR="00065E59" w:rsidRDefault="00065E59" w:rsidP="00065E59">
      <w:pPr>
        <w:tabs>
          <w:tab w:val="left" w:pos="426"/>
        </w:tabs>
        <w:spacing w:line="100" w:lineRule="atLeast"/>
        <w:rPr>
          <w:sz w:val="21"/>
          <w:szCs w:val="21"/>
        </w:rPr>
      </w:pPr>
      <w:r>
        <w:rPr>
          <w:sz w:val="21"/>
          <w:szCs w:val="21"/>
        </w:rPr>
        <w:t xml:space="preserve">Powietrze do wentylacji grawitacyjnej dostarczane będzie za pośrednictwem czerpni ściennych a następnie sprowadzone nad posadzkę pomieszczenia kanałem wentylacyjnym </w:t>
      </w:r>
      <w:proofErr w:type="spellStart"/>
      <w:r>
        <w:rPr>
          <w:sz w:val="21"/>
          <w:szCs w:val="21"/>
        </w:rPr>
        <w:t>zetowym</w:t>
      </w:r>
      <w:proofErr w:type="spellEnd"/>
      <w:r>
        <w:rPr>
          <w:sz w:val="21"/>
          <w:szCs w:val="21"/>
        </w:rPr>
        <w:t xml:space="preserve"> o wymiarze 400x400.</w:t>
      </w:r>
    </w:p>
    <w:p w:rsidR="00065E59" w:rsidRDefault="00065E59" w:rsidP="00065E59">
      <w:pPr>
        <w:rPr>
          <w:sz w:val="21"/>
          <w:szCs w:val="21"/>
        </w:rPr>
      </w:pPr>
    </w:p>
    <w:p w:rsidR="00065E59" w:rsidRDefault="00065E59" w:rsidP="00065E59">
      <w:pPr>
        <w:rPr>
          <w:sz w:val="21"/>
          <w:szCs w:val="21"/>
        </w:rPr>
      </w:pPr>
    </w:p>
    <w:p w:rsidR="00065E59" w:rsidRDefault="00065E59" w:rsidP="00065E59">
      <w:pPr>
        <w:rPr>
          <w:sz w:val="21"/>
          <w:szCs w:val="21"/>
        </w:rPr>
      </w:pPr>
    </w:p>
    <w:p w:rsidR="00065E59" w:rsidRDefault="00065E59" w:rsidP="00065E59">
      <w:pPr>
        <w:rPr>
          <w:sz w:val="21"/>
          <w:szCs w:val="21"/>
        </w:rPr>
      </w:pPr>
      <w:r>
        <w:rPr>
          <w:sz w:val="21"/>
          <w:szCs w:val="21"/>
        </w:rPr>
        <w:t>Moc kotłowni</w:t>
      </w:r>
      <w:r w:rsidR="00D42FF8">
        <w:rPr>
          <w:sz w:val="21"/>
          <w:szCs w:val="21"/>
        </w:rPr>
        <w:tab/>
      </w:r>
      <w:r w:rsidR="00D42FF8">
        <w:rPr>
          <w:sz w:val="21"/>
          <w:szCs w:val="21"/>
        </w:rPr>
        <w:tab/>
      </w:r>
      <w:r w:rsidR="00D42FF8">
        <w:rPr>
          <w:sz w:val="21"/>
          <w:szCs w:val="21"/>
        </w:rPr>
        <w:tab/>
      </w:r>
      <w:r>
        <w:rPr>
          <w:color w:val="0000FF"/>
          <w:sz w:val="21"/>
          <w:szCs w:val="21"/>
        </w:rPr>
        <w:tab/>
      </w:r>
      <w:r>
        <w:rPr>
          <w:sz w:val="21"/>
          <w:szCs w:val="21"/>
        </w:rPr>
        <w:tab/>
      </w:r>
      <w:r>
        <w:rPr>
          <w:sz w:val="21"/>
          <w:szCs w:val="21"/>
        </w:rPr>
        <w:tab/>
      </w:r>
      <w:r>
        <w:rPr>
          <w:sz w:val="21"/>
          <w:szCs w:val="21"/>
        </w:rPr>
        <w:tab/>
      </w:r>
      <w:r>
        <w:rPr>
          <w:sz w:val="21"/>
          <w:szCs w:val="21"/>
        </w:rPr>
        <w:tab/>
        <w:t>Q =</w:t>
      </w:r>
      <w:r>
        <w:rPr>
          <w:sz w:val="21"/>
          <w:szCs w:val="21"/>
        </w:rPr>
        <w:tab/>
      </w:r>
      <w:r w:rsidR="00D42FF8">
        <w:rPr>
          <w:sz w:val="21"/>
          <w:szCs w:val="21"/>
        </w:rPr>
        <w:t>43,7</w:t>
      </w:r>
      <w:r>
        <w:rPr>
          <w:sz w:val="21"/>
          <w:szCs w:val="21"/>
        </w:rPr>
        <w:tab/>
        <w:t>kW</w:t>
      </w:r>
    </w:p>
    <w:p w:rsidR="00065E59" w:rsidRDefault="00065E59" w:rsidP="00065E59">
      <w:pPr>
        <w:rPr>
          <w:sz w:val="21"/>
          <w:szCs w:val="21"/>
        </w:rPr>
      </w:pPr>
      <w:r>
        <w:rPr>
          <w:sz w:val="21"/>
          <w:szCs w:val="21"/>
        </w:rPr>
        <w:t>Kubatura kotłowni</w:t>
      </w:r>
      <w:proofErr w:type="gramStart"/>
      <w:r>
        <w:rPr>
          <w:sz w:val="21"/>
          <w:szCs w:val="21"/>
        </w:rPr>
        <w:t>:</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V</w:t>
      </w:r>
      <w:proofErr w:type="gramEnd"/>
      <w:r>
        <w:rPr>
          <w:sz w:val="21"/>
          <w:szCs w:val="21"/>
        </w:rPr>
        <w:t xml:space="preserve"> =</w:t>
      </w:r>
      <w:r>
        <w:rPr>
          <w:sz w:val="21"/>
          <w:szCs w:val="21"/>
        </w:rPr>
        <w:tab/>
      </w:r>
      <w:r w:rsidR="00D42FF8">
        <w:rPr>
          <w:sz w:val="21"/>
          <w:szCs w:val="21"/>
        </w:rPr>
        <w:t>19,1</w:t>
      </w:r>
      <w:r>
        <w:rPr>
          <w:sz w:val="21"/>
          <w:szCs w:val="21"/>
        </w:rPr>
        <w:tab/>
        <w:t>m</w:t>
      </w:r>
      <w:r>
        <w:rPr>
          <w:sz w:val="21"/>
          <w:szCs w:val="21"/>
          <w:vertAlign w:val="superscript"/>
        </w:rPr>
        <w:t>3</w:t>
      </w:r>
    </w:p>
    <w:p w:rsidR="00065E59" w:rsidRDefault="00065E59" w:rsidP="00065E59">
      <w:pPr>
        <w:rPr>
          <w:sz w:val="21"/>
          <w:szCs w:val="21"/>
        </w:rPr>
      </w:pPr>
      <w:r>
        <w:rPr>
          <w:sz w:val="21"/>
          <w:szCs w:val="21"/>
        </w:rPr>
        <w:t>Obliczone obciążenie cieplne przypadające na 1m</w:t>
      </w:r>
      <w:r>
        <w:rPr>
          <w:sz w:val="21"/>
          <w:szCs w:val="21"/>
          <w:vertAlign w:val="superscript"/>
        </w:rPr>
        <w:t>3</w:t>
      </w:r>
      <w:r>
        <w:rPr>
          <w:sz w:val="21"/>
          <w:szCs w:val="21"/>
        </w:rPr>
        <w:t xml:space="preserve"> kotłowni (max 4,65kW/m</w:t>
      </w:r>
      <w:proofErr w:type="gramStart"/>
      <w:r>
        <w:rPr>
          <w:sz w:val="21"/>
          <w:szCs w:val="21"/>
          <w:vertAlign w:val="superscript"/>
        </w:rPr>
        <w:t>3</w:t>
      </w:r>
      <w:r>
        <w:rPr>
          <w:sz w:val="21"/>
          <w:szCs w:val="21"/>
        </w:rPr>
        <w:t>)</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roofErr w:type="spellStart"/>
      <w:r>
        <w:rPr>
          <w:sz w:val="21"/>
          <w:szCs w:val="21"/>
        </w:rPr>
        <w:t>ObcB</w:t>
      </w:r>
      <w:proofErr w:type="spellEnd"/>
      <w:proofErr w:type="gramEnd"/>
      <w:r>
        <w:rPr>
          <w:sz w:val="21"/>
          <w:szCs w:val="21"/>
        </w:rPr>
        <w:t xml:space="preserve"> =</w:t>
      </w:r>
      <w:r w:rsidR="00D42FF8">
        <w:rPr>
          <w:sz w:val="21"/>
          <w:szCs w:val="21"/>
        </w:rPr>
        <w:t xml:space="preserve"> 2,3</w:t>
      </w:r>
      <w:r>
        <w:rPr>
          <w:sz w:val="21"/>
          <w:szCs w:val="21"/>
        </w:rPr>
        <w:tab/>
        <w:t>kW/m</w:t>
      </w:r>
      <w:r>
        <w:rPr>
          <w:sz w:val="21"/>
          <w:szCs w:val="21"/>
          <w:vertAlign w:val="superscript"/>
        </w:rPr>
        <w:t>3</w:t>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WENTYLACJA NAWIEWNA</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proofErr w:type="gramStart"/>
      <w:r>
        <w:rPr>
          <w:sz w:val="21"/>
          <w:szCs w:val="21"/>
        </w:rPr>
        <w:t>warunek</w:t>
      </w:r>
      <w:proofErr w:type="gramEnd"/>
      <w:r>
        <w:rPr>
          <w:sz w:val="21"/>
          <w:szCs w:val="21"/>
        </w:rPr>
        <w:t xml:space="preserve"> 1</w:t>
      </w:r>
      <w:r>
        <w:rPr>
          <w:sz w:val="21"/>
          <w:szCs w:val="21"/>
        </w:rPr>
        <w:tab/>
      </w:r>
      <w:r>
        <w:rPr>
          <w:sz w:val="21"/>
          <w:szCs w:val="21"/>
        </w:rPr>
        <w:tab/>
      </w:r>
      <w:r>
        <w:rPr>
          <w:sz w:val="21"/>
          <w:szCs w:val="21"/>
        </w:rPr>
        <w:tab/>
        <w:t>5cm</w:t>
      </w:r>
      <w:r>
        <w:rPr>
          <w:sz w:val="21"/>
          <w:szCs w:val="21"/>
          <w:vertAlign w:val="superscript"/>
        </w:rPr>
        <w:t>2</w:t>
      </w:r>
      <w:r>
        <w:rPr>
          <w:sz w:val="21"/>
          <w:szCs w:val="21"/>
        </w:rPr>
        <w:t xml:space="preserve"> / kW</w:t>
      </w:r>
      <w:r>
        <w:rPr>
          <w:sz w:val="21"/>
          <w:szCs w:val="21"/>
        </w:rPr>
        <w:tab/>
      </w:r>
      <w:r>
        <w:rPr>
          <w:sz w:val="21"/>
          <w:szCs w:val="21"/>
        </w:rPr>
        <w:tab/>
      </w:r>
      <w:r>
        <w:rPr>
          <w:sz w:val="21"/>
          <w:szCs w:val="21"/>
        </w:rPr>
        <w:tab/>
      </w:r>
      <w:r>
        <w:rPr>
          <w:sz w:val="21"/>
          <w:szCs w:val="21"/>
        </w:rPr>
        <w:tab/>
        <w:t>FN =</w:t>
      </w:r>
      <w:r>
        <w:rPr>
          <w:sz w:val="21"/>
          <w:szCs w:val="21"/>
        </w:rPr>
        <w:tab/>
      </w:r>
      <w:r w:rsidR="00D42FF8">
        <w:rPr>
          <w:sz w:val="21"/>
          <w:szCs w:val="21"/>
        </w:rPr>
        <w:t>218</w:t>
      </w:r>
      <w:r>
        <w:rPr>
          <w:sz w:val="21"/>
          <w:szCs w:val="21"/>
        </w:rPr>
        <w:t>,5</w:t>
      </w:r>
      <w:r>
        <w:rPr>
          <w:sz w:val="21"/>
          <w:szCs w:val="21"/>
        </w:rPr>
        <w:tab/>
        <w:t>cm</w:t>
      </w:r>
      <w:r>
        <w:rPr>
          <w:sz w:val="21"/>
          <w:szCs w:val="21"/>
          <w:vertAlign w:val="superscript"/>
        </w:rPr>
        <w:t>2</w:t>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warunek 2</w:t>
      </w:r>
      <w:r>
        <w:rPr>
          <w:sz w:val="21"/>
          <w:szCs w:val="21"/>
        </w:rPr>
        <w:tab/>
      </w:r>
      <w:r>
        <w:rPr>
          <w:sz w:val="21"/>
          <w:szCs w:val="21"/>
        </w:rPr>
        <w:tab/>
      </w:r>
      <w:r>
        <w:rPr>
          <w:sz w:val="21"/>
          <w:szCs w:val="21"/>
        </w:rPr>
        <w:tab/>
      </w:r>
      <w:proofErr w:type="gramStart"/>
      <w:r>
        <w:rPr>
          <w:sz w:val="21"/>
          <w:szCs w:val="21"/>
        </w:rPr>
        <w:t>FN =  VN</w:t>
      </w:r>
      <w:proofErr w:type="gramEnd"/>
      <w:r>
        <w:rPr>
          <w:sz w:val="21"/>
          <w:szCs w:val="21"/>
        </w:rPr>
        <w:t xml:space="preserve"> / (3600 x v);  m</w:t>
      </w:r>
      <w:r>
        <w:rPr>
          <w:sz w:val="21"/>
          <w:szCs w:val="21"/>
          <w:vertAlign w:val="superscript"/>
        </w:rPr>
        <w:t>2</w:t>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t xml:space="preserve">VN = VSP + VWS </w:t>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ab/>
        <w:t xml:space="preserve"> - ilość powietrza do spalania</w:t>
      </w:r>
      <w:proofErr w:type="gramStart"/>
      <w:r>
        <w:rPr>
          <w:sz w:val="21"/>
          <w:szCs w:val="21"/>
        </w:rPr>
        <w:t>:</w:t>
      </w:r>
      <w:r>
        <w:rPr>
          <w:sz w:val="21"/>
          <w:szCs w:val="21"/>
        </w:rPr>
        <w:tab/>
      </w:r>
      <w:r>
        <w:rPr>
          <w:sz w:val="21"/>
          <w:szCs w:val="21"/>
        </w:rPr>
        <w:tab/>
      </w:r>
      <w:r>
        <w:rPr>
          <w:sz w:val="21"/>
          <w:szCs w:val="21"/>
        </w:rPr>
        <w:tab/>
      </w:r>
      <w:r>
        <w:rPr>
          <w:sz w:val="21"/>
          <w:szCs w:val="21"/>
        </w:rPr>
        <w:tab/>
      </w:r>
      <w:r>
        <w:rPr>
          <w:sz w:val="21"/>
          <w:szCs w:val="21"/>
        </w:rPr>
        <w:tab/>
        <w:t>VSP</w:t>
      </w:r>
      <w:proofErr w:type="gramEnd"/>
      <w:r>
        <w:rPr>
          <w:sz w:val="21"/>
          <w:szCs w:val="21"/>
        </w:rPr>
        <w:t xml:space="preserve"> =</w:t>
      </w:r>
      <w:r>
        <w:rPr>
          <w:sz w:val="21"/>
          <w:szCs w:val="21"/>
        </w:rPr>
        <w:tab/>
      </w:r>
      <w:r w:rsidR="00D42FF8">
        <w:rPr>
          <w:sz w:val="21"/>
          <w:szCs w:val="21"/>
        </w:rPr>
        <w:t>7</w:t>
      </w:r>
      <w:r>
        <w:rPr>
          <w:sz w:val="21"/>
          <w:szCs w:val="21"/>
        </w:rPr>
        <w:t>0</w:t>
      </w:r>
      <w:r>
        <w:rPr>
          <w:sz w:val="21"/>
          <w:szCs w:val="21"/>
        </w:rPr>
        <w:tab/>
        <w:t>m</w:t>
      </w:r>
      <w:r>
        <w:rPr>
          <w:sz w:val="21"/>
          <w:szCs w:val="21"/>
          <w:vertAlign w:val="superscript"/>
        </w:rPr>
        <w:t>3</w:t>
      </w:r>
      <w:r>
        <w:rPr>
          <w:sz w:val="21"/>
          <w:szCs w:val="21"/>
        </w:rPr>
        <w:t>/h</w:t>
      </w:r>
    </w:p>
    <w:p w:rsidR="00065E59" w:rsidRDefault="00065E59" w:rsidP="00065E59">
      <w:pPr>
        <w:rPr>
          <w:sz w:val="21"/>
          <w:szCs w:val="21"/>
        </w:rPr>
      </w:pPr>
      <w:r>
        <w:rPr>
          <w:sz w:val="21"/>
          <w:szCs w:val="21"/>
        </w:rPr>
        <w:tab/>
        <w:t xml:space="preserve"> - ilość powietrza do wentyla</w:t>
      </w:r>
      <w:r w:rsidR="00D42FF8">
        <w:rPr>
          <w:sz w:val="21"/>
          <w:szCs w:val="21"/>
        </w:rPr>
        <w:t>cji kotłowni (3w/h</w:t>
      </w:r>
      <w:proofErr w:type="gramStart"/>
      <w:r w:rsidR="00D42FF8">
        <w:rPr>
          <w:sz w:val="21"/>
          <w:szCs w:val="21"/>
        </w:rPr>
        <w:t>):</w:t>
      </w:r>
      <w:r w:rsidR="00D42FF8">
        <w:rPr>
          <w:sz w:val="21"/>
          <w:szCs w:val="21"/>
        </w:rPr>
        <w:tab/>
      </w:r>
      <w:r w:rsidR="00D42FF8">
        <w:rPr>
          <w:sz w:val="21"/>
          <w:szCs w:val="21"/>
        </w:rPr>
        <w:tab/>
        <w:t>VWS</w:t>
      </w:r>
      <w:proofErr w:type="gramEnd"/>
      <w:r w:rsidR="00D42FF8">
        <w:rPr>
          <w:sz w:val="21"/>
          <w:szCs w:val="21"/>
        </w:rPr>
        <w:t xml:space="preserve"> =57,3</w:t>
      </w:r>
      <w:r>
        <w:rPr>
          <w:sz w:val="21"/>
          <w:szCs w:val="21"/>
        </w:rPr>
        <w:tab/>
        <w:t>m</w:t>
      </w:r>
      <w:r>
        <w:rPr>
          <w:sz w:val="21"/>
          <w:szCs w:val="21"/>
          <w:vertAlign w:val="superscript"/>
        </w:rPr>
        <w:t>3</w:t>
      </w:r>
      <w:r>
        <w:rPr>
          <w:sz w:val="21"/>
          <w:szCs w:val="21"/>
        </w:rPr>
        <w:t>/h</w:t>
      </w:r>
    </w:p>
    <w:p w:rsidR="00065E59" w:rsidRDefault="00065E59" w:rsidP="00065E59">
      <w:pPr>
        <w:rPr>
          <w:sz w:val="21"/>
          <w:szCs w:val="21"/>
        </w:rPr>
      </w:pPr>
      <w:r>
        <w:rPr>
          <w:sz w:val="21"/>
          <w:szCs w:val="21"/>
        </w:rPr>
        <w:tab/>
        <w:t xml:space="preserve"> - łączna ilość pow</w:t>
      </w:r>
      <w:r w:rsidR="00D42FF8">
        <w:rPr>
          <w:sz w:val="21"/>
          <w:szCs w:val="21"/>
        </w:rPr>
        <w:t>ietrza nawiewanego</w:t>
      </w:r>
      <w:proofErr w:type="gramStart"/>
      <w:r w:rsidR="00D42FF8">
        <w:rPr>
          <w:sz w:val="21"/>
          <w:szCs w:val="21"/>
        </w:rPr>
        <w:t>:</w:t>
      </w:r>
      <w:r w:rsidR="00D42FF8">
        <w:rPr>
          <w:sz w:val="21"/>
          <w:szCs w:val="21"/>
        </w:rPr>
        <w:tab/>
      </w:r>
      <w:r w:rsidR="00D42FF8">
        <w:rPr>
          <w:sz w:val="21"/>
          <w:szCs w:val="21"/>
        </w:rPr>
        <w:tab/>
      </w:r>
      <w:r w:rsidR="00D42FF8">
        <w:rPr>
          <w:sz w:val="21"/>
          <w:szCs w:val="21"/>
        </w:rPr>
        <w:tab/>
        <w:t>VN</w:t>
      </w:r>
      <w:proofErr w:type="gramEnd"/>
      <w:r w:rsidR="00D42FF8">
        <w:rPr>
          <w:sz w:val="21"/>
          <w:szCs w:val="21"/>
        </w:rPr>
        <w:t xml:space="preserve"> =</w:t>
      </w:r>
      <w:r w:rsidR="00D42FF8">
        <w:rPr>
          <w:sz w:val="21"/>
          <w:szCs w:val="21"/>
        </w:rPr>
        <w:tab/>
        <w:t>127,3</w:t>
      </w:r>
      <w:r>
        <w:rPr>
          <w:sz w:val="21"/>
          <w:szCs w:val="21"/>
        </w:rPr>
        <w:t xml:space="preserve"> m</w:t>
      </w:r>
      <w:r>
        <w:rPr>
          <w:sz w:val="21"/>
          <w:szCs w:val="21"/>
          <w:vertAlign w:val="superscript"/>
        </w:rPr>
        <w:t>3</w:t>
      </w:r>
      <w:r>
        <w:rPr>
          <w:sz w:val="21"/>
          <w:szCs w:val="21"/>
        </w:rPr>
        <w:t>/h</w:t>
      </w:r>
    </w:p>
    <w:p w:rsidR="00065E59" w:rsidRDefault="00065E59" w:rsidP="00065E59">
      <w:pPr>
        <w:rPr>
          <w:sz w:val="21"/>
          <w:szCs w:val="21"/>
        </w:rPr>
      </w:pPr>
      <w:r>
        <w:rPr>
          <w:sz w:val="21"/>
          <w:szCs w:val="21"/>
        </w:rPr>
        <w:tab/>
        <w:t xml:space="preserve"> - obliczeniowa prędkość w przewodzie nawiewnym</w:t>
      </w:r>
      <w:proofErr w:type="gramStart"/>
      <w:r>
        <w:rPr>
          <w:sz w:val="21"/>
          <w:szCs w:val="21"/>
        </w:rPr>
        <w:t>:</w:t>
      </w:r>
      <w:r>
        <w:rPr>
          <w:sz w:val="21"/>
          <w:szCs w:val="21"/>
        </w:rPr>
        <w:tab/>
      </w:r>
      <w:r>
        <w:rPr>
          <w:sz w:val="21"/>
          <w:szCs w:val="21"/>
        </w:rPr>
        <w:tab/>
        <w:t>v</w:t>
      </w:r>
      <w:proofErr w:type="gramEnd"/>
      <w:r>
        <w:rPr>
          <w:sz w:val="21"/>
          <w:szCs w:val="21"/>
        </w:rPr>
        <w:t xml:space="preserve"> =</w:t>
      </w:r>
      <w:r>
        <w:rPr>
          <w:sz w:val="21"/>
          <w:szCs w:val="21"/>
        </w:rPr>
        <w:tab/>
        <w:t>2,3</w:t>
      </w:r>
      <w:r>
        <w:rPr>
          <w:sz w:val="21"/>
          <w:szCs w:val="21"/>
        </w:rPr>
        <w:tab/>
        <w:t>m/s</w:t>
      </w:r>
    </w:p>
    <w:p w:rsidR="00065E59" w:rsidRDefault="00D42FF8" w:rsidP="00065E59">
      <w:pPr>
        <w:rPr>
          <w:sz w:val="21"/>
          <w:szCs w:val="21"/>
        </w:rPr>
      </w:pPr>
      <w:r>
        <w:rPr>
          <w:sz w:val="21"/>
          <w:szCs w:val="21"/>
        </w:rPr>
        <w:tab/>
        <w:t xml:space="preserve"> - stąd</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t>N =</w:t>
      </w:r>
      <w:r>
        <w:rPr>
          <w:sz w:val="21"/>
          <w:szCs w:val="21"/>
        </w:rPr>
        <w:tab/>
        <w:t>15</w:t>
      </w:r>
      <w:r w:rsidR="00065E59">
        <w:rPr>
          <w:sz w:val="21"/>
          <w:szCs w:val="21"/>
        </w:rPr>
        <w:t>0</w:t>
      </w:r>
      <w:r w:rsidR="00065E59">
        <w:rPr>
          <w:sz w:val="21"/>
          <w:szCs w:val="21"/>
        </w:rPr>
        <w:tab/>
        <w:t>cm</w:t>
      </w:r>
      <w:r w:rsidR="00065E59">
        <w:rPr>
          <w:sz w:val="21"/>
          <w:szCs w:val="21"/>
          <w:vertAlign w:val="superscript"/>
        </w:rPr>
        <w:t>2</w:t>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lastRenderedPageBreak/>
        <w:t>Wymagana powierzchnia kanału nawiewnego z</w:t>
      </w:r>
      <w:r>
        <w:rPr>
          <w:sz w:val="21"/>
          <w:szCs w:val="21"/>
        </w:rPr>
        <w:tab/>
      </w:r>
      <w:r>
        <w:rPr>
          <w:sz w:val="21"/>
          <w:szCs w:val="21"/>
        </w:rPr>
        <w:tab/>
      </w:r>
      <w:r>
        <w:rPr>
          <w:sz w:val="21"/>
          <w:szCs w:val="21"/>
        </w:rPr>
        <w:tab/>
      </w:r>
      <w:r>
        <w:rPr>
          <w:sz w:val="21"/>
          <w:szCs w:val="21"/>
        </w:rPr>
        <w:tab/>
        <w:t>20</w:t>
      </w:r>
      <w:r>
        <w:rPr>
          <w:sz w:val="21"/>
          <w:szCs w:val="21"/>
        </w:rPr>
        <w:tab/>
      </w:r>
      <w:r w:rsidR="00D42FF8">
        <w:rPr>
          <w:sz w:val="21"/>
          <w:szCs w:val="21"/>
        </w:rPr>
        <w:t>% przesłonięciem</w:t>
      </w:r>
      <w:proofErr w:type="gramStart"/>
      <w:r w:rsidR="00D42FF8">
        <w:rPr>
          <w:sz w:val="21"/>
          <w:szCs w:val="21"/>
        </w:rPr>
        <w:t>:</w:t>
      </w:r>
      <w:r w:rsidR="00D42FF8">
        <w:rPr>
          <w:sz w:val="21"/>
          <w:szCs w:val="21"/>
        </w:rPr>
        <w:tab/>
      </w:r>
      <w:r w:rsidR="00D42FF8">
        <w:rPr>
          <w:sz w:val="21"/>
          <w:szCs w:val="21"/>
        </w:rPr>
        <w:tab/>
      </w:r>
      <w:r w:rsidR="00D42FF8">
        <w:rPr>
          <w:sz w:val="21"/>
          <w:szCs w:val="21"/>
        </w:rPr>
        <w:tab/>
      </w:r>
      <w:r w:rsidR="00D42FF8">
        <w:rPr>
          <w:sz w:val="21"/>
          <w:szCs w:val="21"/>
        </w:rPr>
        <w:tab/>
      </w:r>
      <w:r w:rsidR="00D42FF8">
        <w:rPr>
          <w:sz w:val="21"/>
          <w:szCs w:val="21"/>
        </w:rPr>
        <w:tab/>
      </w:r>
      <w:r w:rsidR="00D42FF8">
        <w:rPr>
          <w:sz w:val="21"/>
          <w:szCs w:val="21"/>
        </w:rPr>
        <w:tab/>
      </w:r>
      <w:r w:rsidR="00D42FF8">
        <w:rPr>
          <w:sz w:val="21"/>
          <w:szCs w:val="21"/>
        </w:rPr>
        <w:tab/>
        <w:t>FN</w:t>
      </w:r>
      <w:proofErr w:type="gramEnd"/>
      <w:r w:rsidR="00D42FF8">
        <w:rPr>
          <w:sz w:val="21"/>
          <w:szCs w:val="21"/>
        </w:rPr>
        <w:t xml:space="preserve"> =</w:t>
      </w:r>
      <w:r w:rsidR="00D42FF8">
        <w:rPr>
          <w:sz w:val="21"/>
          <w:szCs w:val="21"/>
        </w:rPr>
        <w:tab/>
        <w:t>262</w:t>
      </w:r>
      <w:r>
        <w:rPr>
          <w:sz w:val="21"/>
          <w:szCs w:val="21"/>
        </w:rPr>
        <w:tab/>
        <w:t>cm</w:t>
      </w:r>
      <w:r>
        <w:rPr>
          <w:sz w:val="21"/>
          <w:szCs w:val="21"/>
          <w:vertAlign w:val="superscript"/>
        </w:rPr>
        <w:t>2</w:t>
      </w:r>
    </w:p>
    <w:p w:rsidR="00065E59" w:rsidRDefault="00065E59" w:rsidP="00065E59">
      <w:pPr>
        <w:rPr>
          <w:sz w:val="21"/>
          <w:szCs w:val="21"/>
        </w:rPr>
      </w:pPr>
      <w:r>
        <w:rPr>
          <w:sz w:val="21"/>
          <w:szCs w:val="21"/>
        </w:rPr>
        <w:t>Wymiary kanałów spełniających ten warunek:</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prosto</w:t>
      </w:r>
      <w:r w:rsidR="00D42FF8">
        <w:rPr>
          <w:sz w:val="21"/>
          <w:szCs w:val="21"/>
        </w:rPr>
        <w:t>kątny</w:t>
      </w:r>
      <w:r w:rsidR="00D42FF8">
        <w:rPr>
          <w:sz w:val="21"/>
          <w:szCs w:val="21"/>
        </w:rPr>
        <w:tab/>
        <w:t>1</w:t>
      </w:r>
      <w:r w:rsidR="00D42FF8">
        <w:rPr>
          <w:sz w:val="21"/>
          <w:szCs w:val="21"/>
        </w:rPr>
        <w:tab/>
        <w:t>szt. o wymiarach [cm</w:t>
      </w:r>
      <w:proofErr w:type="gramStart"/>
      <w:r w:rsidR="00D42FF8">
        <w:rPr>
          <w:sz w:val="21"/>
          <w:szCs w:val="21"/>
        </w:rPr>
        <w:t>]</w:t>
      </w:r>
      <w:r w:rsidR="00D42FF8">
        <w:rPr>
          <w:sz w:val="21"/>
          <w:szCs w:val="21"/>
        </w:rPr>
        <w:tab/>
        <w:t>30</w:t>
      </w:r>
      <w:r w:rsidR="00D42FF8">
        <w:rPr>
          <w:sz w:val="21"/>
          <w:szCs w:val="21"/>
        </w:rPr>
        <w:tab/>
        <w:t>x</w:t>
      </w:r>
      <w:proofErr w:type="gramEnd"/>
      <w:r w:rsidR="00D42FF8">
        <w:rPr>
          <w:sz w:val="21"/>
          <w:szCs w:val="21"/>
        </w:rPr>
        <w:tab/>
        <w:t>15</w:t>
      </w:r>
      <w:r w:rsidR="00D42FF8">
        <w:rPr>
          <w:sz w:val="21"/>
          <w:szCs w:val="21"/>
        </w:rPr>
        <w:tab/>
        <w:t>FN =</w:t>
      </w:r>
      <w:r w:rsidR="00D42FF8">
        <w:rPr>
          <w:sz w:val="21"/>
          <w:szCs w:val="21"/>
        </w:rPr>
        <w:tab/>
        <w:t>45</w:t>
      </w:r>
      <w:r>
        <w:rPr>
          <w:sz w:val="21"/>
          <w:szCs w:val="21"/>
        </w:rPr>
        <w:t>0</w:t>
      </w:r>
      <w:r>
        <w:rPr>
          <w:sz w:val="21"/>
          <w:szCs w:val="21"/>
        </w:rPr>
        <w:tab/>
        <w:t>cm</w:t>
      </w:r>
      <w:r>
        <w:rPr>
          <w:sz w:val="21"/>
          <w:szCs w:val="21"/>
          <w:vertAlign w:val="superscript"/>
        </w:rPr>
        <w:t>2</w:t>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WENTYLACJA WYWIEWNA</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ab/>
        <w:t xml:space="preserve"> - ilość powietrza do wentyla</w:t>
      </w:r>
      <w:r w:rsidR="00D42FF8">
        <w:rPr>
          <w:sz w:val="21"/>
          <w:szCs w:val="21"/>
        </w:rPr>
        <w:t>cji kotłowni (3w/h</w:t>
      </w:r>
      <w:proofErr w:type="gramStart"/>
      <w:r w:rsidR="00D42FF8">
        <w:rPr>
          <w:sz w:val="21"/>
          <w:szCs w:val="21"/>
        </w:rPr>
        <w:t>):</w:t>
      </w:r>
      <w:r w:rsidR="00D42FF8">
        <w:rPr>
          <w:sz w:val="21"/>
          <w:szCs w:val="21"/>
        </w:rPr>
        <w:tab/>
      </w:r>
      <w:r w:rsidR="00D42FF8">
        <w:rPr>
          <w:sz w:val="21"/>
          <w:szCs w:val="21"/>
        </w:rPr>
        <w:tab/>
        <w:t>VW</w:t>
      </w:r>
      <w:proofErr w:type="gramEnd"/>
      <w:r w:rsidR="00D42FF8">
        <w:rPr>
          <w:sz w:val="21"/>
          <w:szCs w:val="21"/>
        </w:rPr>
        <w:t xml:space="preserve"> =</w:t>
      </w:r>
      <w:r w:rsidR="00D42FF8">
        <w:rPr>
          <w:sz w:val="21"/>
          <w:szCs w:val="21"/>
        </w:rPr>
        <w:tab/>
        <w:t>57,3</w:t>
      </w:r>
      <w:r>
        <w:rPr>
          <w:sz w:val="21"/>
          <w:szCs w:val="21"/>
        </w:rPr>
        <w:tab/>
        <w:t>m</w:t>
      </w:r>
      <w:r>
        <w:rPr>
          <w:sz w:val="21"/>
          <w:szCs w:val="21"/>
          <w:vertAlign w:val="superscript"/>
        </w:rPr>
        <w:t>3</w:t>
      </w:r>
      <w:r>
        <w:rPr>
          <w:sz w:val="21"/>
          <w:szCs w:val="21"/>
        </w:rPr>
        <w:t>/h</w:t>
      </w:r>
    </w:p>
    <w:p w:rsidR="00065E59" w:rsidRDefault="00065E59" w:rsidP="00065E59">
      <w:pPr>
        <w:rPr>
          <w:sz w:val="21"/>
          <w:szCs w:val="21"/>
        </w:rPr>
      </w:pPr>
      <w:r>
        <w:rPr>
          <w:sz w:val="21"/>
          <w:szCs w:val="21"/>
        </w:rPr>
        <w:tab/>
        <w:t xml:space="preserve"> - obliczeniowa prędkość w przewodzie wywiewnym</w:t>
      </w:r>
      <w:proofErr w:type="gramStart"/>
      <w:r>
        <w:rPr>
          <w:sz w:val="21"/>
          <w:szCs w:val="21"/>
        </w:rPr>
        <w:t>:</w:t>
      </w:r>
      <w:r>
        <w:rPr>
          <w:sz w:val="21"/>
          <w:szCs w:val="21"/>
        </w:rPr>
        <w:tab/>
      </w:r>
      <w:r>
        <w:rPr>
          <w:sz w:val="21"/>
          <w:szCs w:val="21"/>
        </w:rPr>
        <w:tab/>
        <w:t>v</w:t>
      </w:r>
      <w:proofErr w:type="gramEnd"/>
      <w:r>
        <w:rPr>
          <w:sz w:val="21"/>
          <w:szCs w:val="21"/>
        </w:rPr>
        <w:t xml:space="preserve"> =</w:t>
      </w:r>
      <w:r>
        <w:rPr>
          <w:sz w:val="21"/>
          <w:szCs w:val="21"/>
        </w:rPr>
        <w:tab/>
        <w:t>1,7</w:t>
      </w:r>
      <w:r>
        <w:rPr>
          <w:sz w:val="21"/>
          <w:szCs w:val="21"/>
        </w:rPr>
        <w:tab/>
        <w:t>m/s</w:t>
      </w:r>
    </w:p>
    <w:p w:rsidR="00065E59" w:rsidRDefault="00065E59" w:rsidP="00065E59">
      <w:pPr>
        <w:rPr>
          <w:sz w:val="21"/>
          <w:szCs w:val="21"/>
        </w:rPr>
      </w:pP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065E59" w:rsidP="00065E59">
      <w:pPr>
        <w:rPr>
          <w:sz w:val="21"/>
          <w:szCs w:val="21"/>
        </w:rPr>
      </w:pPr>
      <w:r>
        <w:rPr>
          <w:sz w:val="21"/>
          <w:szCs w:val="21"/>
        </w:rPr>
        <w:t xml:space="preserve">Wymagana powierzchnia kanału wywiewnego wynosi: </w:t>
      </w:r>
      <w:r>
        <w:rPr>
          <w:sz w:val="21"/>
          <w:szCs w:val="21"/>
        </w:rPr>
        <w:tab/>
      </w:r>
      <w:r>
        <w:rPr>
          <w:sz w:val="21"/>
          <w:szCs w:val="21"/>
        </w:rPr>
        <w:tab/>
        <w:t>FW =</w:t>
      </w:r>
      <w:r>
        <w:rPr>
          <w:sz w:val="21"/>
          <w:szCs w:val="21"/>
        </w:rPr>
        <w:tab/>
      </w:r>
      <w:r w:rsidR="00D42FF8">
        <w:rPr>
          <w:sz w:val="21"/>
          <w:szCs w:val="21"/>
        </w:rPr>
        <w:t>90</w:t>
      </w:r>
      <w:r>
        <w:rPr>
          <w:sz w:val="21"/>
          <w:szCs w:val="21"/>
        </w:rPr>
        <w:tab/>
        <w:t>cm</w:t>
      </w:r>
      <w:r>
        <w:rPr>
          <w:sz w:val="21"/>
          <w:szCs w:val="21"/>
          <w:vertAlign w:val="superscript"/>
        </w:rPr>
        <w:t>2</w:t>
      </w:r>
    </w:p>
    <w:p w:rsidR="00065E59" w:rsidRDefault="00065E59" w:rsidP="00065E59">
      <w:pPr>
        <w:rPr>
          <w:sz w:val="21"/>
          <w:szCs w:val="21"/>
        </w:rPr>
      </w:pPr>
      <w:r>
        <w:rPr>
          <w:sz w:val="21"/>
          <w:szCs w:val="21"/>
        </w:rPr>
        <w:t>Wymiary kanałów spełniających ten warunek:</w:t>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r>
        <w:rPr>
          <w:sz w:val="21"/>
          <w:szCs w:val="21"/>
        </w:rPr>
        <w:tab/>
      </w:r>
    </w:p>
    <w:p w:rsidR="00065E59" w:rsidRDefault="00D42FF8" w:rsidP="00065E59">
      <w:pPr>
        <w:rPr>
          <w:sz w:val="21"/>
          <w:szCs w:val="21"/>
        </w:rPr>
      </w:pPr>
      <w:r>
        <w:rPr>
          <w:sz w:val="21"/>
          <w:szCs w:val="21"/>
        </w:rPr>
        <w:t>prostokątny</w:t>
      </w:r>
      <w:r>
        <w:rPr>
          <w:sz w:val="21"/>
          <w:szCs w:val="21"/>
        </w:rPr>
        <w:tab/>
        <w:t>1</w:t>
      </w:r>
      <w:r>
        <w:rPr>
          <w:sz w:val="21"/>
          <w:szCs w:val="21"/>
        </w:rPr>
        <w:tab/>
        <w:t>szt. o wymiarach [cm</w:t>
      </w:r>
      <w:proofErr w:type="gramStart"/>
      <w:r>
        <w:rPr>
          <w:sz w:val="21"/>
          <w:szCs w:val="21"/>
        </w:rPr>
        <w:t>]</w:t>
      </w:r>
      <w:r>
        <w:rPr>
          <w:sz w:val="21"/>
          <w:szCs w:val="21"/>
        </w:rPr>
        <w:tab/>
        <w:t>14x</w:t>
      </w:r>
      <w:proofErr w:type="gramEnd"/>
      <w:r>
        <w:rPr>
          <w:sz w:val="21"/>
          <w:szCs w:val="21"/>
        </w:rPr>
        <w:t>14</w:t>
      </w:r>
      <w:r w:rsidR="00065E59">
        <w:rPr>
          <w:sz w:val="21"/>
          <w:szCs w:val="21"/>
        </w:rPr>
        <w:tab/>
      </w:r>
      <w:r w:rsidR="00065E59">
        <w:rPr>
          <w:sz w:val="21"/>
          <w:szCs w:val="21"/>
        </w:rPr>
        <w:tab/>
      </w:r>
      <w:r w:rsidR="00065E59">
        <w:rPr>
          <w:sz w:val="21"/>
          <w:szCs w:val="21"/>
        </w:rPr>
        <w:tab/>
        <w:t>FW =</w:t>
      </w:r>
      <w:r w:rsidR="00065E59">
        <w:rPr>
          <w:sz w:val="21"/>
          <w:szCs w:val="21"/>
        </w:rPr>
        <w:tab/>
      </w:r>
      <w:r>
        <w:rPr>
          <w:sz w:val="21"/>
          <w:szCs w:val="21"/>
        </w:rPr>
        <w:t>196</w:t>
      </w:r>
      <w:r w:rsidR="00065E59">
        <w:rPr>
          <w:sz w:val="21"/>
          <w:szCs w:val="21"/>
        </w:rPr>
        <w:tab/>
        <w:t>cm</w:t>
      </w:r>
      <w:r w:rsidR="00065E59">
        <w:rPr>
          <w:sz w:val="21"/>
          <w:szCs w:val="21"/>
          <w:vertAlign w:val="superscript"/>
        </w:rPr>
        <w:t>2</w:t>
      </w:r>
    </w:p>
    <w:p w:rsidR="00065E59" w:rsidRDefault="00065E59" w:rsidP="00065E59">
      <w:pPr>
        <w:pStyle w:val="Nagwek1"/>
        <w:keepLines w:val="0"/>
        <w:numPr>
          <w:ilvl w:val="0"/>
          <w:numId w:val="26"/>
        </w:numPr>
        <w:suppressAutoHyphens/>
        <w:spacing w:after="60" w:line="100" w:lineRule="atLeast"/>
        <w:jc w:val="left"/>
        <w:rPr>
          <w:sz w:val="21"/>
          <w:szCs w:val="21"/>
        </w:rPr>
      </w:pPr>
      <w:bookmarkStart w:id="172" w:name="__RefHeading__1329_1236440063"/>
      <w:bookmarkStart w:id="173" w:name="__RefHeading__712_665399146"/>
      <w:bookmarkStart w:id="174" w:name="_Toc57807974"/>
      <w:bookmarkEnd w:id="172"/>
      <w:bookmarkEnd w:id="173"/>
      <w:r>
        <w:rPr>
          <w:sz w:val="21"/>
          <w:szCs w:val="21"/>
        </w:rPr>
        <w:t>1</w:t>
      </w:r>
      <w:r w:rsidR="00DD5377">
        <w:rPr>
          <w:sz w:val="21"/>
          <w:szCs w:val="21"/>
        </w:rPr>
        <w:t>9</w:t>
      </w:r>
      <w:r>
        <w:rPr>
          <w:sz w:val="21"/>
          <w:szCs w:val="21"/>
        </w:rPr>
        <w:t>. INSTALACJA GAZU – PRZYŁACZENIE DO SIECI GAZOWEJ</w:t>
      </w:r>
      <w:bookmarkEnd w:id="174"/>
    </w:p>
    <w:p w:rsidR="00065E59" w:rsidRPr="00993CFA" w:rsidRDefault="00065E59" w:rsidP="00065E59">
      <w:pPr>
        <w:spacing w:before="120"/>
        <w:rPr>
          <w:sz w:val="21"/>
          <w:szCs w:val="21"/>
        </w:rPr>
      </w:pPr>
      <w:bookmarkStart w:id="175" w:name="__RefHeading__696_185849279"/>
      <w:bookmarkStart w:id="176" w:name="__RefHeading___Toc496521959"/>
      <w:bookmarkStart w:id="177" w:name="__RefHeading__1109_2081797116"/>
      <w:bookmarkStart w:id="178" w:name="__RefHeading__81_513394128"/>
      <w:bookmarkStart w:id="179" w:name="__RefHeading__185_85438203"/>
      <w:bookmarkStart w:id="180" w:name="__RefHeading__546_85438203"/>
      <w:bookmarkStart w:id="181" w:name="__RefHeading__821_2081797116"/>
      <w:bookmarkStart w:id="182" w:name="__RefHeading__1286_858006108"/>
      <w:bookmarkStart w:id="183" w:name="__RefHeading__402_1437953622"/>
      <w:bookmarkEnd w:id="175"/>
      <w:bookmarkEnd w:id="176"/>
      <w:bookmarkEnd w:id="177"/>
      <w:bookmarkEnd w:id="178"/>
      <w:bookmarkEnd w:id="179"/>
      <w:bookmarkEnd w:id="180"/>
      <w:bookmarkEnd w:id="181"/>
      <w:bookmarkEnd w:id="182"/>
      <w:bookmarkEnd w:id="183"/>
      <w:r>
        <w:rPr>
          <w:sz w:val="21"/>
          <w:szCs w:val="21"/>
        </w:rPr>
        <w:tab/>
        <w:t xml:space="preserve">Budynek będzie gazyfikowany na podstawie warunków przyłączenia do sieci gazowej z dnia </w:t>
      </w:r>
      <w:r w:rsidR="002962F0">
        <w:rPr>
          <w:sz w:val="21"/>
          <w:szCs w:val="21"/>
        </w:rPr>
        <w:t>25</w:t>
      </w:r>
      <w:r>
        <w:rPr>
          <w:sz w:val="21"/>
          <w:szCs w:val="21"/>
        </w:rPr>
        <w:t>/</w:t>
      </w:r>
      <w:r w:rsidR="002962F0">
        <w:rPr>
          <w:sz w:val="21"/>
          <w:szCs w:val="21"/>
        </w:rPr>
        <w:t>11</w:t>
      </w:r>
      <w:r>
        <w:rPr>
          <w:sz w:val="21"/>
          <w:szCs w:val="21"/>
        </w:rPr>
        <w:t>/20</w:t>
      </w:r>
      <w:r w:rsidR="002962F0">
        <w:rPr>
          <w:sz w:val="21"/>
          <w:szCs w:val="21"/>
        </w:rPr>
        <w:t>19</w:t>
      </w:r>
      <w:r>
        <w:rPr>
          <w:sz w:val="21"/>
          <w:szCs w:val="21"/>
        </w:rPr>
        <w:t xml:space="preserve"> nr pisma </w:t>
      </w:r>
      <w:r w:rsidR="002962F0">
        <w:rPr>
          <w:sz w:val="21"/>
          <w:szCs w:val="21"/>
        </w:rPr>
        <w:t>GAZOWNIA W CIECHANOWIE/W</w:t>
      </w:r>
      <w:r>
        <w:rPr>
          <w:sz w:val="21"/>
          <w:szCs w:val="21"/>
        </w:rPr>
        <w:t>/</w:t>
      </w:r>
      <w:r w:rsidR="002962F0">
        <w:rPr>
          <w:sz w:val="21"/>
          <w:szCs w:val="21"/>
        </w:rPr>
        <w:t>46456/WP/2/2019</w:t>
      </w:r>
      <w:r>
        <w:rPr>
          <w:sz w:val="21"/>
          <w:szCs w:val="21"/>
        </w:rPr>
        <w:t xml:space="preserve">. Zgodnie ze stanem </w:t>
      </w:r>
      <w:r w:rsidR="002962F0">
        <w:rPr>
          <w:sz w:val="21"/>
          <w:szCs w:val="21"/>
        </w:rPr>
        <w:t>pokazanym na mapie d/c projektowych,</w:t>
      </w:r>
      <w:r>
        <w:rPr>
          <w:sz w:val="21"/>
          <w:szCs w:val="21"/>
        </w:rPr>
        <w:t xml:space="preserve"> wzdłuż </w:t>
      </w:r>
      <w:r w:rsidR="002962F0">
        <w:rPr>
          <w:sz w:val="21"/>
          <w:szCs w:val="21"/>
        </w:rPr>
        <w:t xml:space="preserve">ulicy prowadzonej wzdłuż </w:t>
      </w:r>
      <w:r>
        <w:rPr>
          <w:sz w:val="21"/>
          <w:szCs w:val="21"/>
        </w:rPr>
        <w:t>północno-</w:t>
      </w:r>
      <w:r w:rsidR="002962F0">
        <w:rPr>
          <w:sz w:val="21"/>
          <w:szCs w:val="21"/>
        </w:rPr>
        <w:t xml:space="preserve">wschodniej </w:t>
      </w:r>
      <w:r>
        <w:rPr>
          <w:sz w:val="21"/>
          <w:szCs w:val="21"/>
        </w:rPr>
        <w:t xml:space="preserve">granicy działki </w:t>
      </w:r>
      <w:r w:rsidR="002962F0">
        <w:rPr>
          <w:sz w:val="21"/>
          <w:szCs w:val="21"/>
        </w:rPr>
        <w:t>w drodze</w:t>
      </w:r>
      <w:r>
        <w:rPr>
          <w:sz w:val="21"/>
          <w:szCs w:val="21"/>
        </w:rPr>
        <w:t xml:space="preserve"> prowadzony jest czynny przewód stalowy gazowy śre</w:t>
      </w:r>
      <w:r w:rsidR="002962F0">
        <w:rPr>
          <w:sz w:val="21"/>
          <w:szCs w:val="21"/>
        </w:rPr>
        <w:t>dniego ciśnienia o średnicy PE90</w:t>
      </w:r>
      <w:r>
        <w:rPr>
          <w:sz w:val="21"/>
          <w:szCs w:val="21"/>
        </w:rPr>
        <w:t xml:space="preserve">, z którego wyprowadzone zostanie przyłącze gazowe Dn25 (wg projektu PSG). Gaz do projektowanego budynku będzie doprowadzony przez przyłącze gazu średniego ciśnienia o średnicy 25mm z materiału PE 100RC SDR11 o długości ok. 4m do projektowanego punktu </w:t>
      </w:r>
      <w:proofErr w:type="spellStart"/>
      <w:r>
        <w:rPr>
          <w:sz w:val="21"/>
          <w:szCs w:val="21"/>
        </w:rPr>
        <w:t>redukcyjno</w:t>
      </w:r>
      <w:proofErr w:type="spellEnd"/>
      <w:r>
        <w:rPr>
          <w:sz w:val="21"/>
          <w:szCs w:val="21"/>
        </w:rPr>
        <w:t xml:space="preserve">-pomiarowego zlokalizowanego </w:t>
      </w:r>
      <w:r w:rsidR="002962F0">
        <w:rPr>
          <w:sz w:val="21"/>
          <w:szCs w:val="21"/>
        </w:rPr>
        <w:t>w ogrodzeniu nieruchomości</w:t>
      </w:r>
      <w:r>
        <w:rPr>
          <w:sz w:val="21"/>
          <w:szCs w:val="21"/>
        </w:rPr>
        <w:t xml:space="preserve">. Projekt przyłącza gazu nie stanowi zakresu niniejszego opracowania. Przyłącze zakończone stacją </w:t>
      </w:r>
      <w:proofErr w:type="spellStart"/>
      <w:r>
        <w:rPr>
          <w:sz w:val="21"/>
          <w:szCs w:val="21"/>
        </w:rPr>
        <w:t>redukcyjno</w:t>
      </w:r>
      <w:proofErr w:type="spellEnd"/>
      <w:r>
        <w:rPr>
          <w:sz w:val="21"/>
          <w:szCs w:val="21"/>
        </w:rPr>
        <w:t xml:space="preserve">-pomiarową (SG1) znajdującą się w szafce gazowej </w:t>
      </w:r>
      <w:r w:rsidR="002962F0">
        <w:rPr>
          <w:sz w:val="21"/>
          <w:szCs w:val="21"/>
        </w:rPr>
        <w:t xml:space="preserve">na </w:t>
      </w:r>
      <w:proofErr w:type="spellStart"/>
      <w:r w:rsidR="002962F0">
        <w:rPr>
          <w:sz w:val="21"/>
          <w:szCs w:val="21"/>
        </w:rPr>
        <w:t>linni</w:t>
      </w:r>
      <w:proofErr w:type="spellEnd"/>
      <w:r w:rsidR="002962F0">
        <w:rPr>
          <w:sz w:val="21"/>
          <w:szCs w:val="21"/>
        </w:rPr>
        <w:t xml:space="preserve"> północno-wschodniego ogrodzenia</w:t>
      </w:r>
      <w:r>
        <w:rPr>
          <w:sz w:val="21"/>
          <w:szCs w:val="21"/>
        </w:rPr>
        <w:t xml:space="preserve">. Gazomierz </w:t>
      </w:r>
      <w:r w:rsidRPr="00993CFA">
        <w:rPr>
          <w:sz w:val="21"/>
          <w:szCs w:val="21"/>
        </w:rPr>
        <w:t>miechowy G</w:t>
      </w:r>
      <w:r w:rsidR="002962F0" w:rsidRPr="00993CFA">
        <w:rPr>
          <w:sz w:val="21"/>
          <w:szCs w:val="21"/>
        </w:rPr>
        <w:t>4</w:t>
      </w:r>
      <w:r w:rsidRPr="00993CFA">
        <w:rPr>
          <w:sz w:val="21"/>
          <w:szCs w:val="21"/>
        </w:rPr>
        <w:t xml:space="preserve"> będzie usytuowany w stacji </w:t>
      </w:r>
      <w:proofErr w:type="spellStart"/>
      <w:r w:rsidRPr="00993CFA">
        <w:rPr>
          <w:sz w:val="21"/>
          <w:szCs w:val="21"/>
        </w:rPr>
        <w:t>redukcyjno</w:t>
      </w:r>
      <w:proofErr w:type="spellEnd"/>
      <w:r w:rsidRPr="00993CFA">
        <w:rPr>
          <w:sz w:val="21"/>
          <w:szCs w:val="21"/>
        </w:rPr>
        <w:t>-pomiarowej, po stronie niskiego ciśnienia. Ponadto projektuje się drugą szafkę naścienną (</w:t>
      </w:r>
      <w:proofErr w:type="gramStart"/>
      <w:r w:rsidRPr="00993CFA">
        <w:rPr>
          <w:sz w:val="21"/>
          <w:szCs w:val="21"/>
        </w:rPr>
        <w:t>SG2) w której</w:t>
      </w:r>
      <w:proofErr w:type="gramEnd"/>
      <w:r w:rsidRPr="00993CFA">
        <w:rPr>
          <w:sz w:val="21"/>
          <w:szCs w:val="21"/>
        </w:rPr>
        <w:t xml:space="preserve"> znajdować się będzie </w:t>
      </w:r>
      <w:r w:rsidR="003740B9" w:rsidRPr="00993CFA">
        <w:rPr>
          <w:sz w:val="21"/>
          <w:szCs w:val="21"/>
        </w:rPr>
        <w:t>kurek główny w związku z zaistnieniem przesłanek opisanych w paragrafie 159 ust.2 warunków technicznych.</w:t>
      </w:r>
    </w:p>
    <w:p w:rsidR="00065E59" w:rsidRDefault="00065E59" w:rsidP="00065E59">
      <w:pPr>
        <w:rPr>
          <w:sz w:val="21"/>
          <w:szCs w:val="21"/>
          <w:shd w:val="clear" w:color="auto" w:fill="FFFF00"/>
        </w:rPr>
      </w:pPr>
      <w:r>
        <w:rPr>
          <w:sz w:val="21"/>
          <w:szCs w:val="21"/>
        </w:rPr>
        <w:tab/>
      </w:r>
      <w:r>
        <w:rPr>
          <w:color w:val="0000FF"/>
          <w:sz w:val="21"/>
          <w:szCs w:val="21"/>
        </w:rPr>
        <w:t xml:space="preserve">Gaz doprowadzony będzie do </w:t>
      </w:r>
      <w:r w:rsidR="003740B9">
        <w:rPr>
          <w:color w:val="0000FF"/>
          <w:sz w:val="21"/>
          <w:szCs w:val="21"/>
        </w:rPr>
        <w:t>kondensacyjnego kotła gazowego</w:t>
      </w:r>
      <w:r>
        <w:rPr>
          <w:color w:val="0000FF"/>
          <w:sz w:val="21"/>
          <w:szCs w:val="21"/>
        </w:rPr>
        <w:t xml:space="preserve"> </w:t>
      </w:r>
      <w:r w:rsidR="003740B9">
        <w:rPr>
          <w:color w:val="0000FF"/>
          <w:sz w:val="21"/>
          <w:szCs w:val="21"/>
        </w:rPr>
        <w:t xml:space="preserve">przykładowej firmy </w:t>
      </w:r>
      <w:proofErr w:type="spellStart"/>
      <w:r w:rsidR="003740B9">
        <w:rPr>
          <w:color w:val="0000FF"/>
          <w:sz w:val="21"/>
          <w:szCs w:val="21"/>
        </w:rPr>
        <w:t>Brotje</w:t>
      </w:r>
      <w:proofErr w:type="spellEnd"/>
      <w:r w:rsidR="003740B9">
        <w:rPr>
          <w:color w:val="0000FF"/>
          <w:sz w:val="21"/>
          <w:szCs w:val="21"/>
        </w:rPr>
        <w:t xml:space="preserve"> WGB50</w:t>
      </w:r>
      <w:r>
        <w:rPr>
          <w:color w:val="0000FF"/>
          <w:sz w:val="21"/>
          <w:szCs w:val="21"/>
        </w:rPr>
        <w:t xml:space="preserve"> o mo</w:t>
      </w:r>
      <w:r w:rsidR="0062034D">
        <w:rPr>
          <w:color w:val="0000FF"/>
          <w:sz w:val="21"/>
          <w:szCs w:val="21"/>
        </w:rPr>
        <w:t>cy 43,7kW</w:t>
      </w:r>
      <w:r>
        <w:rPr>
          <w:color w:val="0000FF"/>
          <w:sz w:val="21"/>
          <w:szCs w:val="21"/>
        </w:rPr>
        <w:t>, przystosowanych do spalania gazu ziemnego wysokometanowego E</w:t>
      </w:r>
      <w:r>
        <w:rPr>
          <w:sz w:val="21"/>
          <w:szCs w:val="21"/>
        </w:rPr>
        <w:t>. Kotłownia zlokalizowana na najwyższej kondygnacji budynku. Przygotowuje ciepło na potrzeby centralnego ogrzewania oraz produkcji ciepłej wody użytkowej.</w:t>
      </w:r>
    </w:p>
    <w:p w:rsidR="00065E59" w:rsidRDefault="00065E59" w:rsidP="00065E59">
      <w:pPr>
        <w:rPr>
          <w:sz w:val="21"/>
          <w:szCs w:val="21"/>
          <w:shd w:val="clear" w:color="auto" w:fill="FFFF00"/>
        </w:rPr>
      </w:pPr>
    </w:p>
    <w:p w:rsidR="00065E59" w:rsidRDefault="00065E59" w:rsidP="00065E59">
      <w:pPr>
        <w:rPr>
          <w:sz w:val="21"/>
          <w:szCs w:val="21"/>
        </w:rPr>
      </w:pPr>
      <w:r>
        <w:rPr>
          <w:sz w:val="21"/>
          <w:szCs w:val="21"/>
        </w:rPr>
        <w:t xml:space="preserve">Zużycie nominalne gazu kotłowni w budynku, zlokalizowanym na działce </w:t>
      </w:r>
      <w:proofErr w:type="spellStart"/>
      <w:r>
        <w:rPr>
          <w:sz w:val="21"/>
          <w:szCs w:val="21"/>
        </w:rPr>
        <w:t>ewid</w:t>
      </w:r>
      <w:proofErr w:type="spellEnd"/>
      <w:r>
        <w:rPr>
          <w:sz w:val="21"/>
          <w:szCs w:val="21"/>
        </w:rPr>
        <w:t xml:space="preserve">. </w:t>
      </w:r>
      <w:proofErr w:type="gramStart"/>
      <w:r>
        <w:rPr>
          <w:sz w:val="21"/>
          <w:szCs w:val="21"/>
        </w:rPr>
        <w:t>nr</w:t>
      </w:r>
      <w:proofErr w:type="gramEnd"/>
      <w:r>
        <w:rPr>
          <w:sz w:val="21"/>
          <w:szCs w:val="21"/>
        </w:rPr>
        <w:t xml:space="preserve"> 85 oraz 86:</w:t>
      </w:r>
    </w:p>
    <w:p w:rsidR="00065E59" w:rsidRDefault="00065E59" w:rsidP="00065E59">
      <w:pPr>
        <w:rPr>
          <w:sz w:val="21"/>
          <w:szCs w:val="21"/>
        </w:rPr>
      </w:pPr>
      <w:r>
        <w:rPr>
          <w:sz w:val="21"/>
          <w:szCs w:val="21"/>
        </w:rPr>
        <w:t xml:space="preserve">- przy parametrach pracy 80/60°C </w:t>
      </w:r>
    </w:p>
    <w:p w:rsidR="00065E59" w:rsidRDefault="00065E59" w:rsidP="00065E59">
      <w:pPr>
        <w:rPr>
          <w:sz w:val="21"/>
          <w:szCs w:val="21"/>
        </w:rPr>
      </w:pPr>
      <w:r>
        <w:rPr>
          <w:sz w:val="21"/>
          <w:szCs w:val="21"/>
        </w:rPr>
        <w:t>B</w:t>
      </w:r>
      <w:r>
        <w:rPr>
          <w:sz w:val="21"/>
          <w:szCs w:val="21"/>
          <w:vertAlign w:val="subscript"/>
        </w:rPr>
        <w:t xml:space="preserve">1K </w:t>
      </w:r>
      <w:r w:rsidR="00993CFA">
        <w:rPr>
          <w:sz w:val="21"/>
          <w:szCs w:val="21"/>
        </w:rPr>
        <w:t>= (43,7*3,6) / (1,067*34,2) = 4,31</w:t>
      </w:r>
      <w:r>
        <w:rPr>
          <w:sz w:val="21"/>
          <w:szCs w:val="21"/>
        </w:rPr>
        <w:t xml:space="preserve"> N m</w:t>
      </w:r>
      <w:r>
        <w:rPr>
          <w:sz w:val="21"/>
          <w:szCs w:val="21"/>
          <w:vertAlign w:val="superscript"/>
        </w:rPr>
        <w:t>3</w:t>
      </w:r>
      <w:r>
        <w:rPr>
          <w:sz w:val="21"/>
          <w:szCs w:val="21"/>
        </w:rPr>
        <w:t xml:space="preserve">/h = </w:t>
      </w:r>
      <w:r w:rsidR="00993CFA">
        <w:rPr>
          <w:sz w:val="21"/>
          <w:szCs w:val="21"/>
        </w:rPr>
        <w:t>1,197</w:t>
      </w:r>
      <w:r>
        <w:rPr>
          <w:sz w:val="21"/>
          <w:szCs w:val="21"/>
        </w:rPr>
        <w:t>x10</w:t>
      </w:r>
      <w:r>
        <w:rPr>
          <w:sz w:val="21"/>
          <w:szCs w:val="21"/>
          <w:vertAlign w:val="superscript"/>
        </w:rPr>
        <w:t>-3</w:t>
      </w:r>
      <w:r>
        <w:rPr>
          <w:sz w:val="21"/>
          <w:szCs w:val="21"/>
        </w:rPr>
        <w:t>m</w:t>
      </w:r>
      <w:r>
        <w:rPr>
          <w:sz w:val="21"/>
          <w:szCs w:val="21"/>
          <w:vertAlign w:val="superscript"/>
        </w:rPr>
        <w:t>3</w:t>
      </w:r>
      <w:r>
        <w:rPr>
          <w:sz w:val="21"/>
          <w:szCs w:val="21"/>
        </w:rPr>
        <w:t>/s</w:t>
      </w:r>
    </w:p>
    <w:p w:rsidR="00065E59" w:rsidRDefault="00065E59" w:rsidP="00065E59">
      <w:pPr>
        <w:rPr>
          <w:sz w:val="21"/>
          <w:szCs w:val="21"/>
        </w:rPr>
      </w:pPr>
      <w:r>
        <w:rPr>
          <w:sz w:val="21"/>
          <w:szCs w:val="21"/>
        </w:rPr>
        <w:t xml:space="preserve">- przy parametrach pracy 40/30°C </w:t>
      </w:r>
    </w:p>
    <w:p w:rsidR="00065E59" w:rsidRDefault="00065E59" w:rsidP="00065E59">
      <w:pPr>
        <w:rPr>
          <w:sz w:val="21"/>
          <w:szCs w:val="21"/>
        </w:rPr>
      </w:pPr>
      <w:r>
        <w:rPr>
          <w:sz w:val="21"/>
          <w:szCs w:val="21"/>
        </w:rPr>
        <w:t>B</w:t>
      </w:r>
      <w:r>
        <w:rPr>
          <w:sz w:val="21"/>
          <w:szCs w:val="21"/>
          <w:vertAlign w:val="subscript"/>
        </w:rPr>
        <w:t xml:space="preserve">1K </w:t>
      </w:r>
      <w:r w:rsidR="00993CFA">
        <w:rPr>
          <w:sz w:val="21"/>
          <w:szCs w:val="21"/>
        </w:rPr>
        <w:t>= (43,7*3,6) / (1,097*34,2) = 4,20</w:t>
      </w:r>
      <w:r>
        <w:rPr>
          <w:sz w:val="21"/>
          <w:szCs w:val="21"/>
        </w:rPr>
        <w:t xml:space="preserve"> N m</w:t>
      </w:r>
      <w:r>
        <w:rPr>
          <w:sz w:val="21"/>
          <w:szCs w:val="21"/>
          <w:vertAlign w:val="superscript"/>
        </w:rPr>
        <w:t>3</w:t>
      </w:r>
      <w:r w:rsidR="00993CFA">
        <w:rPr>
          <w:sz w:val="21"/>
          <w:szCs w:val="21"/>
        </w:rPr>
        <w:t>/h = 1,164</w:t>
      </w:r>
      <w:r>
        <w:rPr>
          <w:sz w:val="21"/>
          <w:szCs w:val="21"/>
        </w:rPr>
        <w:t>x10</w:t>
      </w:r>
      <w:r>
        <w:rPr>
          <w:sz w:val="21"/>
          <w:szCs w:val="21"/>
          <w:vertAlign w:val="superscript"/>
        </w:rPr>
        <w:t>-3</w:t>
      </w:r>
      <w:r>
        <w:rPr>
          <w:sz w:val="21"/>
          <w:szCs w:val="21"/>
        </w:rPr>
        <w:t>m</w:t>
      </w:r>
      <w:r>
        <w:rPr>
          <w:sz w:val="21"/>
          <w:szCs w:val="21"/>
          <w:vertAlign w:val="superscript"/>
        </w:rPr>
        <w:t>3</w:t>
      </w:r>
      <w:r>
        <w:rPr>
          <w:sz w:val="21"/>
          <w:szCs w:val="21"/>
        </w:rPr>
        <w:t>/s</w:t>
      </w:r>
    </w:p>
    <w:p w:rsidR="00065E59" w:rsidRDefault="00065E59" w:rsidP="00065E59">
      <w:pPr>
        <w:tabs>
          <w:tab w:val="left" w:pos="1428"/>
          <w:tab w:val="left" w:pos="2136"/>
          <w:tab w:val="left" w:pos="2844"/>
          <w:tab w:val="left" w:pos="3552"/>
          <w:tab w:val="left" w:pos="4260"/>
          <w:tab w:val="left" w:pos="4968"/>
          <w:tab w:val="left" w:pos="5676"/>
          <w:tab w:val="left" w:pos="7785"/>
        </w:tabs>
        <w:ind w:left="360"/>
        <w:rPr>
          <w:sz w:val="21"/>
          <w:szCs w:val="21"/>
        </w:rPr>
      </w:pPr>
      <w:r>
        <w:rPr>
          <w:sz w:val="21"/>
          <w:szCs w:val="21"/>
        </w:rPr>
        <w:t>- przy parametrach pracy 80/60°C</w:t>
      </w:r>
    </w:p>
    <w:p w:rsidR="00065E59" w:rsidRDefault="00065E59" w:rsidP="00065E59">
      <w:pPr>
        <w:tabs>
          <w:tab w:val="left" w:pos="708"/>
          <w:tab w:val="left" w:pos="1416"/>
          <w:tab w:val="left" w:pos="2124"/>
          <w:tab w:val="left" w:pos="2832"/>
          <w:tab w:val="left" w:pos="3540"/>
          <w:tab w:val="left" w:pos="4248"/>
          <w:tab w:val="left" w:pos="4956"/>
          <w:tab w:val="left" w:pos="7065"/>
        </w:tabs>
        <w:rPr>
          <w:sz w:val="21"/>
          <w:szCs w:val="21"/>
        </w:rPr>
      </w:pPr>
      <w:r>
        <w:rPr>
          <w:sz w:val="21"/>
          <w:szCs w:val="21"/>
        </w:rPr>
        <w:t xml:space="preserve">Przyjęto zapotrzebowanie gazu </w:t>
      </w:r>
      <w:r w:rsidR="00993CFA">
        <w:rPr>
          <w:sz w:val="21"/>
          <w:szCs w:val="21"/>
        </w:rPr>
        <w:t>wynoszące ~ 4,3</w:t>
      </w:r>
      <w:r>
        <w:rPr>
          <w:sz w:val="21"/>
          <w:szCs w:val="21"/>
        </w:rPr>
        <w:t xml:space="preserve"> N m</w:t>
      </w:r>
      <w:r>
        <w:rPr>
          <w:sz w:val="21"/>
          <w:szCs w:val="21"/>
          <w:vertAlign w:val="superscript"/>
        </w:rPr>
        <w:t>3</w:t>
      </w:r>
      <w:r>
        <w:rPr>
          <w:sz w:val="21"/>
          <w:szCs w:val="21"/>
        </w:rPr>
        <w:t xml:space="preserve">/h </w:t>
      </w:r>
    </w:p>
    <w:p w:rsidR="00065E59" w:rsidRDefault="00065E59" w:rsidP="00065E59">
      <w:pPr>
        <w:rPr>
          <w:sz w:val="21"/>
          <w:szCs w:val="21"/>
        </w:rPr>
      </w:pPr>
      <w:r>
        <w:rPr>
          <w:sz w:val="21"/>
          <w:szCs w:val="21"/>
        </w:rPr>
        <w:t>Obliczenie głównego przewodu doprowadzającego gaz do kotłowni:</w:t>
      </w:r>
    </w:p>
    <w:p w:rsidR="00065E59" w:rsidRDefault="00993CFA" w:rsidP="00065E59">
      <w:pPr>
        <w:ind w:firstLine="708"/>
        <w:rPr>
          <w:color w:val="0000FF"/>
          <w:sz w:val="21"/>
          <w:szCs w:val="21"/>
        </w:rPr>
      </w:pPr>
      <w:r>
        <w:rPr>
          <w:sz w:val="21"/>
          <w:szCs w:val="21"/>
        </w:rPr>
        <w:t xml:space="preserve"> DN = 2x[(4,3</w:t>
      </w:r>
      <w:r w:rsidR="00065E59">
        <w:rPr>
          <w:sz w:val="21"/>
          <w:szCs w:val="21"/>
        </w:rPr>
        <w:t>x</w:t>
      </w:r>
      <w:proofErr w:type="gramStart"/>
      <w:r w:rsidR="00065E59">
        <w:rPr>
          <w:sz w:val="21"/>
          <w:szCs w:val="21"/>
        </w:rPr>
        <w:t>10</w:t>
      </w:r>
      <w:r w:rsidR="00065E59">
        <w:rPr>
          <w:sz w:val="21"/>
          <w:szCs w:val="21"/>
          <w:vertAlign w:val="superscript"/>
        </w:rPr>
        <w:t>-3</w:t>
      </w:r>
      <w:r w:rsidR="00065E59">
        <w:rPr>
          <w:sz w:val="21"/>
          <w:szCs w:val="21"/>
        </w:rPr>
        <w:t>/4,0)/</w:t>
      </w:r>
      <w:r w:rsidR="00D42FF8">
        <w:rPr>
          <w:sz w:val="21"/>
          <w:szCs w:val="21"/>
        </w:rPr>
        <w:t>Pi</w:t>
      </w:r>
      <w:proofErr w:type="gramEnd"/>
      <w:r w:rsidR="00065E59">
        <w:rPr>
          <w:sz w:val="21"/>
          <w:szCs w:val="21"/>
        </w:rPr>
        <w:t>]</w:t>
      </w:r>
      <w:r w:rsidR="00065E59">
        <w:rPr>
          <w:sz w:val="21"/>
          <w:szCs w:val="21"/>
          <w:vertAlign w:val="superscript"/>
        </w:rPr>
        <w:t>1/2</w:t>
      </w:r>
      <w:r w:rsidR="00065E59">
        <w:rPr>
          <w:sz w:val="21"/>
          <w:szCs w:val="21"/>
        </w:rPr>
        <w:t>x10</w:t>
      </w:r>
      <w:r w:rsidR="00065E59">
        <w:rPr>
          <w:sz w:val="21"/>
          <w:szCs w:val="21"/>
          <w:vertAlign w:val="superscript"/>
        </w:rPr>
        <w:t>3</w:t>
      </w:r>
      <w:r>
        <w:rPr>
          <w:sz w:val="21"/>
          <w:szCs w:val="21"/>
        </w:rPr>
        <w:t xml:space="preserve"> = 37,0mm</w:t>
      </w:r>
      <w:r>
        <w:rPr>
          <w:sz w:val="21"/>
          <w:szCs w:val="21"/>
        </w:rPr>
        <w:tab/>
        <w:t>Przyjęto przewód DN4</w:t>
      </w:r>
      <w:r w:rsidR="00065E59">
        <w:rPr>
          <w:sz w:val="21"/>
          <w:szCs w:val="21"/>
        </w:rPr>
        <w:t>0mm.</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545"/>
        <w:gridCol w:w="1290"/>
        <w:gridCol w:w="1290"/>
      </w:tblGrid>
      <w:tr w:rsidR="00993CFA" w:rsidRPr="00993CFA" w:rsidTr="00993CFA">
        <w:trPr>
          <w:trHeight w:val="255"/>
          <w:tblCellSpacing w:w="0" w:type="dxa"/>
        </w:trPr>
        <w:tc>
          <w:tcPr>
            <w:tcW w:w="4545" w:type="dxa"/>
            <w:vAlign w:val="center"/>
            <w:hideMark/>
          </w:tcPr>
          <w:p w:rsidR="00993CFA" w:rsidRPr="00993CFA" w:rsidRDefault="00993CFA" w:rsidP="00993CFA">
            <w:pPr>
              <w:jc w:val="left"/>
              <w:rPr>
                <w:rFonts w:eastAsia="Times New Roman"/>
                <w:color w:val="000000"/>
                <w:sz w:val="20"/>
                <w:szCs w:val="20"/>
              </w:rPr>
            </w:pPr>
            <w:r w:rsidRPr="00993CFA">
              <w:rPr>
                <w:rFonts w:eastAsia="Times New Roman"/>
                <w:b/>
                <w:bCs/>
                <w:color w:val="000000"/>
                <w:sz w:val="20"/>
                <w:szCs w:val="20"/>
              </w:rPr>
              <w:t>Bufor gazu</w:t>
            </w:r>
          </w:p>
        </w:tc>
        <w:tc>
          <w:tcPr>
            <w:tcW w:w="1290" w:type="dxa"/>
            <w:vAlign w:val="center"/>
            <w:hideMark/>
          </w:tcPr>
          <w:p w:rsidR="00993CFA" w:rsidRPr="00993CFA" w:rsidRDefault="00993CFA" w:rsidP="00993CFA">
            <w:pPr>
              <w:jc w:val="left"/>
              <w:rPr>
                <w:rFonts w:eastAsia="Times New Roman"/>
                <w:color w:val="000000"/>
                <w:sz w:val="20"/>
                <w:szCs w:val="20"/>
              </w:rPr>
            </w:pPr>
          </w:p>
        </w:tc>
        <w:tc>
          <w:tcPr>
            <w:tcW w:w="1290" w:type="dxa"/>
            <w:vAlign w:val="center"/>
            <w:hideMark/>
          </w:tcPr>
          <w:p w:rsidR="00993CFA" w:rsidRPr="00993CFA" w:rsidRDefault="00993CFA" w:rsidP="00993CFA">
            <w:pPr>
              <w:jc w:val="left"/>
              <w:rPr>
                <w:rFonts w:eastAsia="Times New Roman"/>
                <w:color w:val="000000"/>
                <w:sz w:val="20"/>
                <w:szCs w:val="20"/>
              </w:rPr>
            </w:pP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Obliczeniowy przepływ godzinowy</w:t>
            </w:r>
          </w:p>
        </w:tc>
        <w:tc>
          <w:tcPr>
            <w:tcW w:w="0" w:type="auto"/>
            <w:shd w:val="clear" w:color="auto" w:fill="FFFF00"/>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4,3</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w:t>
            </w:r>
            <w:proofErr w:type="gramEnd"/>
            <w:r w:rsidRPr="00993CFA">
              <w:rPr>
                <w:rFonts w:eastAsia="Times New Roman"/>
                <w:color w:val="000000"/>
                <w:sz w:val="20"/>
                <w:szCs w:val="20"/>
                <w:vertAlign w:val="superscript"/>
              </w:rPr>
              <w:t>3</w:t>
            </w:r>
            <w:r w:rsidRPr="00993CFA">
              <w:rPr>
                <w:rFonts w:eastAsia="Times New Roman"/>
                <w:color w:val="000000"/>
                <w:sz w:val="20"/>
                <w:szCs w:val="20"/>
              </w:rPr>
              <w:t>/h</w:t>
            </w: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Długość przewodu gazowego</w:t>
            </w:r>
          </w:p>
        </w:tc>
        <w:tc>
          <w:tcPr>
            <w:tcW w:w="0" w:type="auto"/>
            <w:shd w:val="clear" w:color="auto" w:fill="FFFF00"/>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5</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w:t>
            </w:r>
            <w:proofErr w:type="gramEnd"/>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Obliczona średnica</w:t>
            </w:r>
          </w:p>
        </w:tc>
        <w:tc>
          <w:tcPr>
            <w:tcW w:w="0" w:type="auto"/>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37,0</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mm</w:t>
            </w:r>
            <w:proofErr w:type="gramEnd"/>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Dobrana średnica</w:t>
            </w:r>
          </w:p>
        </w:tc>
        <w:tc>
          <w:tcPr>
            <w:tcW w:w="0" w:type="auto"/>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40,0</w:t>
            </w:r>
          </w:p>
        </w:tc>
        <w:tc>
          <w:tcPr>
            <w:tcW w:w="0" w:type="auto"/>
            <w:vAlign w:val="center"/>
            <w:hideMark/>
          </w:tcPr>
          <w:p w:rsidR="00993CFA" w:rsidRPr="00993CFA" w:rsidRDefault="00993CFA" w:rsidP="00993CFA">
            <w:pPr>
              <w:jc w:val="left"/>
              <w:rPr>
                <w:rFonts w:eastAsia="Times New Roman"/>
                <w:color w:val="000000"/>
                <w:sz w:val="20"/>
                <w:szCs w:val="20"/>
              </w:rPr>
            </w:pP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Pojemność buforowana w większym przewodzie</w:t>
            </w:r>
          </w:p>
        </w:tc>
        <w:tc>
          <w:tcPr>
            <w:tcW w:w="0" w:type="auto"/>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0,0009</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w:t>
            </w:r>
            <w:proofErr w:type="gramEnd"/>
            <w:r w:rsidRPr="00993CFA">
              <w:rPr>
                <w:rFonts w:eastAsia="Times New Roman"/>
                <w:color w:val="000000"/>
                <w:sz w:val="20"/>
                <w:szCs w:val="20"/>
                <w:vertAlign w:val="superscript"/>
              </w:rPr>
              <w:t>3</w:t>
            </w: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p>
        </w:tc>
        <w:tc>
          <w:tcPr>
            <w:tcW w:w="0" w:type="auto"/>
            <w:vAlign w:val="center"/>
            <w:hideMark/>
          </w:tcPr>
          <w:p w:rsidR="00993CFA" w:rsidRPr="00993CFA" w:rsidRDefault="00993CFA" w:rsidP="00993CFA">
            <w:pPr>
              <w:jc w:val="left"/>
              <w:rPr>
                <w:rFonts w:eastAsia="Times New Roman"/>
                <w:color w:val="000000"/>
                <w:sz w:val="20"/>
                <w:szCs w:val="20"/>
              </w:rPr>
            </w:pPr>
          </w:p>
        </w:tc>
        <w:tc>
          <w:tcPr>
            <w:tcW w:w="0" w:type="auto"/>
            <w:vAlign w:val="center"/>
            <w:hideMark/>
          </w:tcPr>
          <w:p w:rsidR="00993CFA" w:rsidRPr="00993CFA" w:rsidRDefault="00993CFA" w:rsidP="00993CFA">
            <w:pPr>
              <w:jc w:val="left"/>
              <w:rPr>
                <w:rFonts w:eastAsia="Times New Roman"/>
                <w:color w:val="000000"/>
                <w:sz w:val="20"/>
                <w:szCs w:val="20"/>
              </w:rPr>
            </w:pP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Dobrana średnica buforu (B)</w:t>
            </w:r>
          </w:p>
        </w:tc>
        <w:tc>
          <w:tcPr>
            <w:tcW w:w="0" w:type="auto"/>
            <w:vAlign w:val="center"/>
            <w:hideMark/>
          </w:tcPr>
          <w:p w:rsidR="00993CFA" w:rsidRPr="00993CFA" w:rsidRDefault="00993CFA" w:rsidP="00993CFA">
            <w:pPr>
              <w:jc w:val="right"/>
              <w:rPr>
                <w:rFonts w:eastAsia="Times New Roman"/>
                <w:color w:val="000000"/>
                <w:sz w:val="20"/>
                <w:szCs w:val="20"/>
              </w:rPr>
            </w:pPr>
            <w:r w:rsidRPr="00993CFA">
              <w:rPr>
                <w:rFonts w:eastAsia="Times New Roman"/>
                <w:color w:val="000000"/>
                <w:sz w:val="20"/>
                <w:szCs w:val="20"/>
              </w:rPr>
              <w:t>80</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mm</w:t>
            </w:r>
            <w:proofErr w:type="gramEnd"/>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lastRenderedPageBreak/>
              <w:t>Wymagana długość buforu</w:t>
            </w:r>
          </w:p>
        </w:tc>
        <w:tc>
          <w:tcPr>
            <w:tcW w:w="0" w:type="auto"/>
            <w:vAlign w:val="center"/>
            <w:hideMark/>
          </w:tcPr>
          <w:p w:rsidR="00993CFA" w:rsidRPr="00993CFA" w:rsidRDefault="00993CFA" w:rsidP="00993CFA">
            <w:pPr>
              <w:jc w:val="right"/>
              <w:rPr>
                <w:rFonts w:eastAsia="Times New Roman"/>
                <w:color w:val="000000"/>
                <w:sz w:val="20"/>
                <w:szCs w:val="20"/>
              </w:rPr>
            </w:pPr>
            <w:r>
              <w:rPr>
                <w:rFonts w:eastAsia="Times New Roman"/>
                <w:color w:val="000000"/>
                <w:sz w:val="20"/>
                <w:szCs w:val="20"/>
              </w:rPr>
              <w:t>0,96</w:t>
            </w:r>
          </w:p>
        </w:tc>
        <w:tc>
          <w:tcPr>
            <w:tcW w:w="0" w:type="auto"/>
            <w:vAlign w:val="center"/>
            <w:hideMark/>
          </w:tcPr>
          <w:p w:rsidR="00993CFA" w:rsidRPr="00993CFA" w:rsidRDefault="00993CFA" w:rsidP="00993CFA">
            <w:pPr>
              <w:jc w:val="left"/>
              <w:rPr>
                <w:rFonts w:eastAsia="Times New Roman"/>
                <w:color w:val="000000"/>
                <w:sz w:val="20"/>
                <w:szCs w:val="20"/>
              </w:rPr>
            </w:pPr>
            <w:proofErr w:type="gramStart"/>
            <w:r w:rsidRPr="00993CFA">
              <w:rPr>
                <w:rFonts w:eastAsia="Times New Roman"/>
                <w:color w:val="000000"/>
                <w:sz w:val="20"/>
                <w:szCs w:val="20"/>
              </w:rPr>
              <w:t>m</w:t>
            </w:r>
            <w:proofErr w:type="gramEnd"/>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p>
        </w:tc>
        <w:tc>
          <w:tcPr>
            <w:tcW w:w="0" w:type="auto"/>
            <w:vAlign w:val="center"/>
            <w:hideMark/>
          </w:tcPr>
          <w:p w:rsidR="00993CFA" w:rsidRPr="00993CFA" w:rsidRDefault="00993CFA" w:rsidP="00993CFA">
            <w:pPr>
              <w:jc w:val="left"/>
              <w:rPr>
                <w:rFonts w:eastAsia="Times New Roman"/>
                <w:color w:val="000000"/>
                <w:sz w:val="20"/>
                <w:szCs w:val="20"/>
              </w:rPr>
            </w:pPr>
          </w:p>
        </w:tc>
        <w:tc>
          <w:tcPr>
            <w:tcW w:w="0" w:type="auto"/>
            <w:vAlign w:val="center"/>
            <w:hideMark/>
          </w:tcPr>
          <w:p w:rsidR="00993CFA" w:rsidRPr="00993CFA" w:rsidRDefault="00993CFA" w:rsidP="00993CFA">
            <w:pPr>
              <w:jc w:val="left"/>
              <w:rPr>
                <w:rFonts w:eastAsia="Times New Roman"/>
                <w:color w:val="000000"/>
                <w:sz w:val="20"/>
                <w:szCs w:val="20"/>
              </w:rPr>
            </w:pPr>
          </w:p>
        </w:tc>
      </w:tr>
      <w:tr w:rsidR="00993CFA" w:rsidRPr="00993CFA" w:rsidTr="00993CFA">
        <w:trPr>
          <w:trHeight w:val="255"/>
          <w:tblCellSpacing w:w="0" w:type="dxa"/>
        </w:trPr>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color w:val="000000"/>
                <w:sz w:val="20"/>
                <w:szCs w:val="20"/>
              </w:rPr>
              <w:t>Projektuje się bufor:</w:t>
            </w:r>
          </w:p>
        </w:tc>
        <w:tc>
          <w:tcPr>
            <w:tcW w:w="0" w:type="auto"/>
            <w:vAlign w:val="center"/>
            <w:hideMark/>
          </w:tcPr>
          <w:p w:rsidR="00993CFA" w:rsidRPr="00993CFA" w:rsidRDefault="00993CFA" w:rsidP="00993CFA">
            <w:pPr>
              <w:jc w:val="left"/>
              <w:rPr>
                <w:rFonts w:eastAsia="Times New Roman"/>
                <w:color w:val="000000"/>
                <w:sz w:val="20"/>
                <w:szCs w:val="20"/>
              </w:rPr>
            </w:pPr>
            <w:r w:rsidRPr="00993CFA">
              <w:rPr>
                <w:rFonts w:eastAsia="Times New Roman"/>
                <w:b/>
                <w:bCs/>
                <w:color w:val="000000"/>
                <w:sz w:val="20"/>
                <w:szCs w:val="20"/>
              </w:rPr>
              <w:t>Dn80/L=1,0m</w:t>
            </w:r>
          </w:p>
        </w:tc>
        <w:tc>
          <w:tcPr>
            <w:tcW w:w="0" w:type="auto"/>
            <w:vAlign w:val="center"/>
            <w:hideMark/>
          </w:tcPr>
          <w:p w:rsidR="00993CFA" w:rsidRPr="00993CFA" w:rsidRDefault="00993CFA" w:rsidP="00993CFA">
            <w:pPr>
              <w:jc w:val="left"/>
              <w:rPr>
                <w:rFonts w:eastAsia="Times New Roman"/>
                <w:color w:val="000000"/>
                <w:sz w:val="20"/>
                <w:szCs w:val="20"/>
              </w:rPr>
            </w:pPr>
          </w:p>
        </w:tc>
      </w:tr>
    </w:tbl>
    <w:p w:rsidR="00065E59" w:rsidRDefault="00065E59" w:rsidP="00065E59">
      <w:pPr>
        <w:spacing w:before="120"/>
        <w:rPr>
          <w:sz w:val="21"/>
          <w:szCs w:val="21"/>
        </w:rPr>
      </w:pPr>
      <w:r>
        <w:rPr>
          <w:sz w:val="21"/>
          <w:szCs w:val="21"/>
        </w:rPr>
        <w:t>Zaprojektowano bufor gazu w postaci zgrubienia przewodu do średnicy Dn80</w:t>
      </w:r>
      <w:r w:rsidR="00993CFA">
        <w:rPr>
          <w:sz w:val="21"/>
          <w:szCs w:val="21"/>
        </w:rPr>
        <w:t>/L=80mm</w:t>
      </w:r>
      <w:r>
        <w:rPr>
          <w:sz w:val="21"/>
          <w:szCs w:val="21"/>
        </w:rPr>
        <w:t xml:space="preserve"> przed kotłem.</w:t>
      </w:r>
    </w:p>
    <w:p w:rsidR="00065E59" w:rsidRDefault="00DD5377" w:rsidP="00065E59">
      <w:pPr>
        <w:pStyle w:val="Nagwek1"/>
        <w:keepLines w:val="0"/>
        <w:numPr>
          <w:ilvl w:val="0"/>
          <w:numId w:val="26"/>
        </w:numPr>
        <w:suppressAutoHyphens/>
        <w:spacing w:after="60" w:line="100" w:lineRule="atLeast"/>
        <w:jc w:val="left"/>
        <w:rPr>
          <w:bCs/>
          <w:iCs/>
          <w:sz w:val="21"/>
          <w:szCs w:val="21"/>
        </w:rPr>
      </w:pPr>
      <w:bookmarkStart w:id="184" w:name="__RefHeading__1331_1236440063"/>
      <w:bookmarkStart w:id="185" w:name="__RefHeading__714_665399146"/>
      <w:bookmarkStart w:id="186" w:name="_Toc57807975"/>
      <w:bookmarkEnd w:id="184"/>
      <w:bookmarkEnd w:id="185"/>
      <w:r>
        <w:rPr>
          <w:sz w:val="21"/>
          <w:szCs w:val="21"/>
        </w:rPr>
        <w:t>20</w:t>
      </w:r>
      <w:r w:rsidR="00065E59">
        <w:rPr>
          <w:sz w:val="21"/>
          <w:szCs w:val="21"/>
        </w:rPr>
        <w:t>. STACJA REDUKCYJNO-POMIAROWA</w:t>
      </w:r>
      <w:bookmarkEnd w:id="186"/>
    </w:p>
    <w:p w:rsidR="00065E59" w:rsidRDefault="00065E59" w:rsidP="00065E59">
      <w:pPr>
        <w:rPr>
          <w:sz w:val="21"/>
          <w:szCs w:val="21"/>
        </w:rPr>
      </w:pPr>
      <w:r>
        <w:rPr>
          <w:sz w:val="21"/>
          <w:szCs w:val="21"/>
          <w:u w:val="single"/>
        </w:rPr>
        <w:t>LOKALIZACJA STACJI REDUKCYJNO-POMIAROWEJ</w:t>
      </w:r>
    </w:p>
    <w:p w:rsidR="00065E59" w:rsidRDefault="00065E59" w:rsidP="00065E59">
      <w:pPr>
        <w:rPr>
          <w:bCs/>
          <w:sz w:val="21"/>
          <w:szCs w:val="21"/>
        </w:rPr>
      </w:pPr>
      <w:r>
        <w:rPr>
          <w:sz w:val="21"/>
          <w:szCs w:val="21"/>
        </w:rPr>
        <w:tab/>
        <w:t xml:space="preserve">Projektowaną stację </w:t>
      </w:r>
      <w:proofErr w:type="spellStart"/>
      <w:r>
        <w:rPr>
          <w:sz w:val="21"/>
          <w:szCs w:val="21"/>
        </w:rPr>
        <w:t>redukcyjno</w:t>
      </w:r>
      <w:proofErr w:type="spellEnd"/>
      <w:r>
        <w:rPr>
          <w:sz w:val="21"/>
          <w:szCs w:val="21"/>
        </w:rPr>
        <w:t>-pomiarową gazu (SG1) zlokalizowano w pobliżu istniejącej sieci średniego ciśnienia nad projektowanym przyłączem gazu średniego ciśnienia, w północno-</w:t>
      </w:r>
      <w:proofErr w:type="spellStart"/>
      <w:r w:rsidR="00993CFA">
        <w:rPr>
          <w:sz w:val="21"/>
          <w:szCs w:val="21"/>
        </w:rPr>
        <w:t>wchodniej</w:t>
      </w:r>
      <w:proofErr w:type="spellEnd"/>
      <w:r>
        <w:rPr>
          <w:sz w:val="21"/>
          <w:szCs w:val="21"/>
        </w:rPr>
        <w:t xml:space="preserve"> części działki </w:t>
      </w:r>
      <w:r w:rsidR="00993CFA">
        <w:rPr>
          <w:sz w:val="21"/>
          <w:szCs w:val="21"/>
        </w:rPr>
        <w:t>w</w:t>
      </w:r>
      <w:r>
        <w:rPr>
          <w:sz w:val="21"/>
          <w:szCs w:val="21"/>
        </w:rPr>
        <w:t xml:space="preserve"> </w:t>
      </w:r>
      <w:proofErr w:type="spellStart"/>
      <w:r>
        <w:rPr>
          <w:sz w:val="21"/>
          <w:szCs w:val="21"/>
        </w:rPr>
        <w:t>linni</w:t>
      </w:r>
      <w:proofErr w:type="spellEnd"/>
      <w:r>
        <w:rPr>
          <w:sz w:val="21"/>
          <w:szCs w:val="21"/>
        </w:rPr>
        <w:t xml:space="preserve"> </w:t>
      </w:r>
      <w:r w:rsidR="00993CFA">
        <w:rPr>
          <w:sz w:val="21"/>
          <w:szCs w:val="21"/>
        </w:rPr>
        <w:t xml:space="preserve">ogrodzenia </w:t>
      </w:r>
      <w:r>
        <w:rPr>
          <w:sz w:val="21"/>
          <w:szCs w:val="21"/>
        </w:rPr>
        <w:t xml:space="preserve">granicznej działki od strony </w:t>
      </w:r>
      <w:r w:rsidR="00DB692A">
        <w:rPr>
          <w:sz w:val="21"/>
          <w:szCs w:val="21"/>
        </w:rPr>
        <w:t>ul. Sierakowo.</w:t>
      </w:r>
    </w:p>
    <w:p w:rsidR="00065E59" w:rsidRDefault="00065E59" w:rsidP="00065E59">
      <w:pPr>
        <w:rPr>
          <w:b/>
          <w:sz w:val="21"/>
          <w:szCs w:val="21"/>
        </w:rPr>
      </w:pPr>
      <w:r>
        <w:rPr>
          <w:bCs/>
          <w:sz w:val="21"/>
          <w:szCs w:val="21"/>
        </w:rPr>
        <w:tab/>
        <w:t xml:space="preserve">Projektowana stacja umieszczona w miejscu łatwo dostępnym dla obsługi i konserwacji. </w:t>
      </w:r>
      <w:r>
        <w:rPr>
          <w:sz w:val="21"/>
          <w:szCs w:val="21"/>
        </w:rPr>
        <w:t xml:space="preserve">Urządzenia umieszczone w wentylowanej szafce o przykładowych wymiarach: szerokość </w:t>
      </w:r>
      <w:r w:rsidR="00DB692A">
        <w:rPr>
          <w:sz w:val="21"/>
          <w:szCs w:val="21"/>
        </w:rPr>
        <w:t>6</w:t>
      </w:r>
      <w:r>
        <w:rPr>
          <w:sz w:val="21"/>
          <w:szCs w:val="21"/>
        </w:rPr>
        <w:t xml:space="preserve">00mm, głębokość 218mm, wysokość 615mm. </w:t>
      </w:r>
      <w:r>
        <w:rPr>
          <w:bCs/>
          <w:sz w:val="21"/>
          <w:szCs w:val="21"/>
        </w:rPr>
        <w:t>Szafka umieszczona będzie na fundamencie, podejście przewodu średniego ciśnienia do szafki będzie w ziemi. Oszacowana długość projektowa</w:t>
      </w:r>
      <w:r w:rsidR="00DB692A">
        <w:rPr>
          <w:bCs/>
          <w:sz w:val="21"/>
          <w:szCs w:val="21"/>
        </w:rPr>
        <w:t xml:space="preserve">nego przyłącza gazowego wynosi 12m a jego </w:t>
      </w:r>
      <w:proofErr w:type="spellStart"/>
      <w:r w:rsidR="00DB692A">
        <w:rPr>
          <w:bCs/>
          <w:sz w:val="21"/>
          <w:szCs w:val="21"/>
        </w:rPr>
        <w:t>prawdopodbna</w:t>
      </w:r>
      <w:proofErr w:type="spellEnd"/>
      <w:r w:rsidR="00DB692A">
        <w:rPr>
          <w:bCs/>
          <w:sz w:val="21"/>
          <w:szCs w:val="21"/>
        </w:rPr>
        <w:t xml:space="preserve"> średnica do PE25 (w warunkach prawdopodobnie źle zapisano średnice PE90mm do zweryfikowania na dalszym etapie projektowania)</w:t>
      </w:r>
    </w:p>
    <w:p w:rsidR="00065E59" w:rsidRDefault="00065E59" w:rsidP="00065E59">
      <w:pPr>
        <w:rPr>
          <w:b/>
          <w:sz w:val="21"/>
          <w:szCs w:val="21"/>
        </w:rPr>
      </w:pPr>
      <w:r>
        <w:rPr>
          <w:b/>
          <w:sz w:val="21"/>
          <w:szCs w:val="21"/>
        </w:rPr>
        <w:tab/>
      </w:r>
      <w:r>
        <w:rPr>
          <w:sz w:val="21"/>
          <w:szCs w:val="21"/>
        </w:rPr>
        <w:t xml:space="preserve">Na pionowym odcinku przyłącza pod szafką gazową, aż do głębokości poziomego odcinka przyłącza, zamontować rurę filtracyjną z PCV </w:t>
      </w:r>
      <w:r w:rsidR="00DB692A">
        <w:rPr>
          <w:sz w:val="21"/>
          <w:szCs w:val="21"/>
        </w:rPr>
        <w:t>fi</w:t>
      </w:r>
      <w:r>
        <w:rPr>
          <w:sz w:val="21"/>
          <w:szCs w:val="21"/>
        </w:rPr>
        <w:t>160mm L=1,5m wypełnioną żwirem płukanym o granulacji do 20mm.</w:t>
      </w:r>
    </w:p>
    <w:p w:rsidR="00065E59" w:rsidRDefault="00065E59" w:rsidP="00065E59">
      <w:pPr>
        <w:rPr>
          <w:b/>
          <w:sz w:val="21"/>
          <w:szCs w:val="21"/>
        </w:rPr>
      </w:pPr>
    </w:p>
    <w:p w:rsidR="00065E59" w:rsidRDefault="00065E59" w:rsidP="00065E59">
      <w:pPr>
        <w:rPr>
          <w:sz w:val="21"/>
          <w:szCs w:val="21"/>
        </w:rPr>
      </w:pPr>
      <w:r>
        <w:rPr>
          <w:sz w:val="21"/>
          <w:szCs w:val="21"/>
          <w:u w:val="single"/>
        </w:rPr>
        <w:t>INSTALACJA TECHNOLOGICZNA W STACJI REDUKCYJNO-POMIAROWEJ</w:t>
      </w:r>
    </w:p>
    <w:p w:rsidR="00065E59" w:rsidRDefault="00065E59" w:rsidP="00065E59">
      <w:pPr>
        <w:spacing w:before="120"/>
        <w:rPr>
          <w:sz w:val="21"/>
          <w:szCs w:val="21"/>
        </w:rPr>
      </w:pPr>
      <w:r>
        <w:rPr>
          <w:sz w:val="21"/>
          <w:szCs w:val="21"/>
        </w:rPr>
        <w:t xml:space="preserve">Projektuje się stację </w:t>
      </w:r>
      <w:proofErr w:type="spellStart"/>
      <w:r>
        <w:rPr>
          <w:sz w:val="21"/>
          <w:szCs w:val="21"/>
        </w:rPr>
        <w:t>redukcyjno</w:t>
      </w:r>
      <w:proofErr w:type="spellEnd"/>
      <w:r>
        <w:rPr>
          <w:sz w:val="21"/>
          <w:szCs w:val="21"/>
        </w:rPr>
        <w:t>-pomiarową (SG1) wyposażoną, licząc od przyłącza, w:</w:t>
      </w:r>
    </w:p>
    <w:p w:rsidR="00065E59" w:rsidRDefault="00065E59" w:rsidP="00065E59">
      <w:pPr>
        <w:numPr>
          <w:ilvl w:val="0"/>
          <w:numId w:val="30"/>
        </w:numPr>
        <w:tabs>
          <w:tab w:val="left" w:pos="2160"/>
        </w:tabs>
        <w:ind w:left="720"/>
        <w:rPr>
          <w:sz w:val="21"/>
          <w:szCs w:val="21"/>
        </w:rPr>
      </w:pPr>
      <w:proofErr w:type="gramStart"/>
      <w:r>
        <w:rPr>
          <w:sz w:val="21"/>
          <w:szCs w:val="21"/>
        </w:rPr>
        <w:t>kurek</w:t>
      </w:r>
      <w:proofErr w:type="gramEnd"/>
      <w:r>
        <w:rPr>
          <w:sz w:val="21"/>
          <w:szCs w:val="21"/>
        </w:rPr>
        <w:t xml:space="preserve"> główny, zawór kulowy blokowy Dn25(stanowi rozgraniczenie sieci i instalacji).</w:t>
      </w:r>
    </w:p>
    <w:p w:rsidR="00065E59" w:rsidRDefault="00065E59" w:rsidP="00065E59">
      <w:pPr>
        <w:numPr>
          <w:ilvl w:val="0"/>
          <w:numId w:val="30"/>
        </w:numPr>
        <w:tabs>
          <w:tab w:val="left" w:pos="2160"/>
        </w:tabs>
        <w:ind w:left="720"/>
        <w:rPr>
          <w:sz w:val="21"/>
          <w:szCs w:val="21"/>
        </w:rPr>
      </w:pPr>
      <w:r>
        <w:rPr>
          <w:sz w:val="21"/>
          <w:szCs w:val="21"/>
        </w:rPr>
        <w:t>Filtr gazu FGB-15/PK</w:t>
      </w:r>
    </w:p>
    <w:p w:rsidR="00065E59" w:rsidRDefault="00065E59" w:rsidP="00065E59">
      <w:pPr>
        <w:numPr>
          <w:ilvl w:val="0"/>
          <w:numId w:val="30"/>
        </w:numPr>
        <w:tabs>
          <w:tab w:val="left" w:pos="2160"/>
        </w:tabs>
        <w:ind w:left="720"/>
        <w:rPr>
          <w:sz w:val="21"/>
          <w:szCs w:val="21"/>
        </w:rPr>
      </w:pPr>
      <w:r>
        <w:rPr>
          <w:sz w:val="21"/>
          <w:szCs w:val="21"/>
        </w:rPr>
        <w:t>Reduktor ciśnienia gazu</w:t>
      </w:r>
    </w:p>
    <w:p w:rsidR="00065E59" w:rsidRDefault="00065E59" w:rsidP="00065E59">
      <w:pPr>
        <w:numPr>
          <w:ilvl w:val="0"/>
          <w:numId w:val="30"/>
        </w:numPr>
        <w:tabs>
          <w:tab w:val="left" w:pos="2160"/>
        </w:tabs>
        <w:ind w:left="720"/>
        <w:rPr>
          <w:sz w:val="21"/>
          <w:szCs w:val="21"/>
        </w:rPr>
      </w:pPr>
      <w:proofErr w:type="gramStart"/>
      <w:r>
        <w:rPr>
          <w:sz w:val="21"/>
          <w:szCs w:val="21"/>
        </w:rPr>
        <w:t>gazomierz</w:t>
      </w:r>
      <w:proofErr w:type="gramEnd"/>
      <w:r>
        <w:rPr>
          <w:sz w:val="21"/>
          <w:szCs w:val="21"/>
        </w:rPr>
        <w:t xml:space="preserve"> miechowy G-</w:t>
      </w:r>
      <w:r w:rsidR="00DB692A">
        <w:rPr>
          <w:sz w:val="21"/>
          <w:szCs w:val="21"/>
        </w:rPr>
        <w:t>4</w:t>
      </w:r>
      <w:r>
        <w:rPr>
          <w:sz w:val="21"/>
          <w:szCs w:val="21"/>
        </w:rPr>
        <w:t xml:space="preserve"> (L=130),</w:t>
      </w:r>
    </w:p>
    <w:p w:rsidR="00065E59" w:rsidRDefault="00065E59" w:rsidP="00065E59">
      <w:pPr>
        <w:numPr>
          <w:ilvl w:val="0"/>
          <w:numId w:val="30"/>
        </w:numPr>
        <w:tabs>
          <w:tab w:val="left" w:pos="2160"/>
        </w:tabs>
        <w:ind w:left="720"/>
        <w:rPr>
          <w:sz w:val="21"/>
          <w:szCs w:val="21"/>
        </w:rPr>
      </w:pPr>
      <w:proofErr w:type="gramStart"/>
      <w:r>
        <w:rPr>
          <w:sz w:val="21"/>
          <w:szCs w:val="21"/>
        </w:rPr>
        <w:t>zawór</w:t>
      </w:r>
      <w:proofErr w:type="gramEnd"/>
      <w:r>
        <w:rPr>
          <w:sz w:val="21"/>
          <w:szCs w:val="21"/>
        </w:rPr>
        <w:t xml:space="preserve"> kulowy</w:t>
      </w:r>
      <w:r w:rsidR="00DB692A">
        <w:rPr>
          <w:sz w:val="21"/>
          <w:szCs w:val="21"/>
        </w:rPr>
        <w:t xml:space="preserve"> Dn40</w:t>
      </w:r>
    </w:p>
    <w:p w:rsidR="00065E59" w:rsidRDefault="00065E59" w:rsidP="00065E59">
      <w:pPr>
        <w:spacing w:before="120"/>
        <w:rPr>
          <w:sz w:val="21"/>
          <w:szCs w:val="21"/>
        </w:rPr>
      </w:pPr>
      <w:r>
        <w:rPr>
          <w:sz w:val="21"/>
          <w:szCs w:val="21"/>
        </w:rPr>
        <w:t>Projektuje się szafkę gazową na elewacji (SG2) wyposażoną, licząc od przyłącza, w:</w:t>
      </w:r>
    </w:p>
    <w:p w:rsidR="00065E59" w:rsidRDefault="00DB692A" w:rsidP="00065E59">
      <w:pPr>
        <w:numPr>
          <w:ilvl w:val="0"/>
          <w:numId w:val="30"/>
        </w:numPr>
        <w:tabs>
          <w:tab w:val="left" w:pos="2160"/>
        </w:tabs>
        <w:ind w:left="720"/>
        <w:rPr>
          <w:sz w:val="21"/>
          <w:szCs w:val="21"/>
        </w:rPr>
      </w:pPr>
      <w:proofErr w:type="gramStart"/>
      <w:r>
        <w:rPr>
          <w:sz w:val="21"/>
          <w:szCs w:val="21"/>
        </w:rPr>
        <w:t>kurek</w:t>
      </w:r>
      <w:proofErr w:type="gramEnd"/>
      <w:r>
        <w:rPr>
          <w:sz w:val="21"/>
          <w:szCs w:val="21"/>
        </w:rPr>
        <w:t xml:space="preserve"> główny, zawór kulowy Dn40.</w:t>
      </w:r>
    </w:p>
    <w:p w:rsidR="00DB692A" w:rsidRDefault="00DB692A" w:rsidP="00065E59">
      <w:pPr>
        <w:numPr>
          <w:ilvl w:val="0"/>
          <w:numId w:val="30"/>
        </w:numPr>
        <w:tabs>
          <w:tab w:val="left" w:pos="2160"/>
        </w:tabs>
        <w:ind w:left="720"/>
        <w:rPr>
          <w:sz w:val="21"/>
          <w:szCs w:val="21"/>
        </w:rPr>
      </w:pPr>
    </w:p>
    <w:p w:rsidR="00065E59" w:rsidRDefault="00065E59" w:rsidP="00065E59">
      <w:pPr>
        <w:rPr>
          <w:sz w:val="21"/>
          <w:szCs w:val="21"/>
        </w:rPr>
      </w:pPr>
      <w:r>
        <w:rPr>
          <w:sz w:val="21"/>
          <w:szCs w:val="21"/>
        </w:rPr>
        <w:t>Schemat instalacji w stacji pomiarowej dołączono do projektu w jego części rysunkowej.</w:t>
      </w:r>
    </w:p>
    <w:p w:rsidR="00065E59" w:rsidRDefault="00065E59" w:rsidP="00065E59">
      <w:pPr>
        <w:rPr>
          <w:sz w:val="21"/>
          <w:szCs w:val="21"/>
        </w:rPr>
      </w:pPr>
    </w:p>
    <w:p w:rsidR="00065E59" w:rsidRDefault="00065E59" w:rsidP="00065E59">
      <w:pPr>
        <w:rPr>
          <w:sz w:val="21"/>
          <w:szCs w:val="21"/>
        </w:rPr>
      </w:pPr>
      <w:r>
        <w:rPr>
          <w:sz w:val="21"/>
          <w:szCs w:val="21"/>
          <w:u w:val="single"/>
        </w:rPr>
        <w:t>PARAMETRY GAZU</w:t>
      </w:r>
    </w:p>
    <w:p w:rsidR="00065E59" w:rsidRDefault="00065E59" w:rsidP="00065E59">
      <w:pPr>
        <w:numPr>
          <w:ilvl w:val="0"/>
          <w:numId w:val="28"/>
        </w:numPr>
        <w:tabs>
          <w:tab w:val="left" w:pos="2160"/>
        </w:tabs>
        <w:ind w:left="720"/>
        <w:rPr>
          <w:sz w:val="21"/>
          <w:szCs w:val="21"/>
        </w:rPr>
      </w:pPr>
      <w:proofErr w:type="gramStart"/>
      <w:r>
        <w:rPr>
          <w:sz w:val="21"/>
          <w:szCs w:val="21"/>
        </w:rPr>
        <w:t>zapotrzebowanie</w:t>
      </w:r>
      <w:proofErr w:type="gramEnd"/>
      <w:r>
        <w:rPr>
          <w:sz w:val="21"/>
          <w:szCs w:val="21"/>
        </w:rPr>
        <w:t xml:space="preserve"> minimalne gazu</w:t>
      </w:r>
      <w:r>
        <w:rPr>
          <w:sz w:val="21"/>
          <w:szCs w:val="21"/>
        </w:rPr>
        <w:tab/>
      </w:r>
      <w:r>
        <w:rPr>
          <w:sz w:val="21"/>
          <w:szCs w:val="21"/>
        </w:rPr>
        <w:tab/>
        <w:t>Q</w:t>
      </w:r>
      <w:r>
        <w:rPr>
          <w:sz w:val="21"/>
          <w:szCs w:val="21"/>
          <w:vertAlign w:val="subscript"/>
        </w:rPr>
        <w:t>MIN</w:t>
      </w:r>
      <w:r>
        <w:rPr>
          <w:sz w:val="21"/>
          <w:szCs w:val="21"/>
        </w:rPr>
        <w:t xml:space="preserve"> = </w:t>
      </w:r>
      <w:r w:rsidR="00DB692A">
        <w:rPr>
          <w:sz w:val="21"/>
          <w:szCs w:val="21"/>
        </w:rPr>
        <w:t>1,5</w:t>
      </w:r>
      <w:r>
        <w:rPr>
          <w:sz w:val="21"/>
          <w:szCs w:val="21"/>
        </w:rPr>
        <w:t xml:space="preserve"> N m</w:t>
      </w:r>
      <w:r>
        <w:rPr>
          <w:sz w:val="21"/>
          <w:szCs w:val="21"/>
          <w:vertAlign w:val="superscript"/>
        </w:rPr>
        <w:t>3</w:t>
      </w:r>
      <w:r>
        <w:rPr>
          <w:sz w:val="21"/>
          <w:szCs w:val="21"/>
        </w:rPr>
        <w:t>/h</w:t>
      </w:r>
      <w:r>
        <w:rPr>
          <w:sz w:val="21"/>
          <w:szCs w:val="21"/>
        </w:rPr>
        <w:tab/>
      </w:r>
      <w:r>
        <w:rPr>
          <w:sz w:val="21"/>
          <w:szCs w:val="21"/>
        </w:rPr>
        <w:tab/>
        <w:t xml:space="preserve"> </w:t>
      </w:r>
    </w:p>
    <w:p w:rsidR="00065E59" w:rsidRDefault="00065E59" w:rsidP="00065E59">
      <w:pPr>
        <w:numPr>
          <w:ilvl w:val="0"/>
          <w:numId w:val="28"/>
        </w:numPr>
        <w:tabs>
          <w:tab w:val="left" w:pos="2160"/>
        </w:tabs>
        <w:ind w:left="720"/>
        <w:rPr>
          <w:sz w:val="21"/>
          <w:szCs w:val="21"/>
        </w:rPr>
      </w:pPr>
      <w:proofErr w:type="gramStart"/>
      <w:r>
        <w:rPr>
          <w:sz w:val="21"/>
          <w:szCs w:val="21"/>
        </w:rPr>
        <w:t>zapotrzebowanie</w:t>
      </w:r>
      <w:proofErr w:type="gramEnd"/>
      <w:r>
        <w:rPr>
          <w:sz w:val="21"/>
          <w:szCs w:val="21"/>
        </w:rPr>
        <w:t xml:space="preserve"> maksymalne gazu</w:t>
      </w:r>
      <w:r>
        <w:rPr>
          <w:sz w:val="21"/>
          <w:szCs w:val="21"/>
        </w:rPr>
        <w:tab/>
      </w:r>
      <w:r>
        <w:rPr>
          <w:sz w:val="21"/>
          <w:szCs w:val="21"/>
        </w:rPr>
        <w:tab/>
        <w:t xml:space="preserve">QMAX = </w:t>
      </w:r>
      <w:r w:rsidR="00DB692A">
        <w:rPr>
          <w:sz w:val="21"/>
          <w:szCs w:val="21"/>
        </w:rPr>
        <w:t>4,3</w:t>
      </w:r>
      <w:r>
        <w:rPr>
          <w:sz w:val="21"/>
          <w:szCs w:val="21"/>
        </w:rPr>
        <w:t xml:space="preserve"> Nm</w:t>
      </w:r>
      <w:r>
        <w:rPr>
          <w:sz w:val="21"/>
          <w:szCs w:val="21"/>
          <w:vertAlign w:val="superscript"/>
        </w:rPr>
        <w:t>3</w:t>
      </w:r>
      <w:r>
        <w:rPr>
          <w:sz w:val="21"/>
          <w:szCs w:val="21"/>
        </w:rPr>
        <w:t>/h</w:t>
      </w:r>
      <w:r>
        <w:rPr>
          <w:sz w:val="21"/>
          <w:szCs w:val="21"/>
        </w:rPr>
        <w:tab/>
      </w:r>
    </w:p>
    <w:p w:rsidR="00065E59" w:rsidRDefault="00065E59" w:rsidP="00065E59">
      <w:pPr>
        <w:numPr>
          <w:ilvl w:val="0"/>
          <w:numId w:val="28"/>
        </w:numPr>
        <w:tabs>
          <w:tab w:val="left" w:pos="2160"/>
        </w:tabs>
        <w:ind w:left="720"/>
        <w:rPr>
          <w:sz w:val="21"/>
          <w:szCs w:val="21"/>
        </w:rPr>
      </w:pPr>
      <w:proofErr w:type="gramStart"/>
      <w:r>
        <w:rPr>
          <w:sz w:val="21"/>
          <w:szCs w:val="21"/>
        </w:rPr>
        <w:t>ciepło</w:t>
      </w:r>
      <w:proofErr w:type="gramEnd"/>
      <w:r>
        <w:rPr>
          <w:sz w:val="21"/>
          <w:szCs w:val="21"/>
        </w:rPr>
        <w:t xml:space="preserve"> spalania </w:t>
      </w:r>
      <w:r>
        <w:rPr>
          <w:sz w:val="21"/>
          <w:szCs w:val="21"/>
        </w:rPr>
        <w:tab/>
      </w:r>
      <w:r>
        <w:rPr>
          <w:sz w:val="21"/>
          <w:szCs w:val="21"/>
        </w:rPr>
        <w:tab/>
      </w:r>
      <w:r>
        <w:rPr>
          <w:sz w:val="21"/>
          <w:szCs w:val="21"/>
        </w:rPr>
        <w:tab/>
      </w:r>
      <w:r>
        <w:rPr>
          <w:sz w:val="21"/>
          <w:szCs w:val="21"/>
        </w:rPr>
        <w:tab/>
        <w:t>&lt; 34 MJ/m</w:t>
      </w:r>
      <w:r>
        <w:rPr>
          <w:sz w:val="21"/>
          <w:szCs w:val="21"/>
          <w:vertAlign w:val="superscript"/>
        </w:rPr>
        <w:t>3</w:t>
      </w:r>
      <w:r>
        <w:rPr>
          <w:sz w:val="21"/>
          <w:szCs w:val="21"/>
        </w:rPr>
        <w:t xml:space="preserve"> </w:t>
      </w:r>
    </w:p>
    <w:p w:rsidR="00065E59" w:rsidRDefault="00065E59" w:rsidP="00065E59">
      <w:pPr>
        <w:numPr>
          <w:ilvl w:val="0"/>
          <w:numId w:val="28"/>
        </w:numPr>
        <w:tabs>
          <w:tab w:val="left" w:pos="2160"/>
        </w:tabs>
        <w:ind w:left="720"/>
        <w:rPr>
          <w:sz w:val="21"/>
          <w:szCs w:val="21"/>
        </w:rPr>
      </w:pPr>
      <w:proofErr w:type="gramStart"/>
      <w:r>
        <w:rPr>
          <w:sz w:val="21"/>
          <w:szCs w:val="21"/>
        </w:rPr>
        <w:t>zawartość</w:t>
      </w:r>
      <w:proofErr w:type="gramEnd"/>
      <w:r>
        <w:rPr>
          <w:sz w:val="21"/>
          <w:szCs w:val="21"/>
        </w:rPr>
        <w:t xml:space="preserve"> siarkowodoru</w:t>
      </w:r>
      <w:r>
        <w:rPr>
          <w:sz w:val="21"/>
          <w:szCs w:val="21"/>
        </w:rPr>
        <w:tab/>
      </w:r>
      <w:r>
        <w:rPr>
          <w:sz w:val="21"/>
          <w:szCs w:val="21"/>
        </w:rPr>
        <w:tab/>
      </w:r>
      <w:r>
        <w:rPr>
          <w:sz w:val="21"/>
          <w:szCs w:val="21"/>
        </w:rPr>
        <w:tab/>
        <w:t>do 7,0 mg/m</w:t>
      </w:r>
      <w:r>
        <w:rPr>
          <w:sz w:val="21"/>
          <w:szCs w:val="21"/>
          <w:vertAlign w:val="superscript"/>
        </w:rPr>
        <w:t>3</w:t>
      </w:r>
    </w:p>
    <w:p w:rsidR="00065E59" w:rsidRDefault="00065E59" w:rsidP="00065E59">
      <w:pPr>
        <w:numPr>
          <w:ilvl w:val="0"/>
          <w:numId w:val="28"/>
        </w:numPr>
        <w:tabs>
          <w:tab w:val="left" w:pos="2160"/>
        </w:tabs>
        <w:ind w:left="720"/>
        <w:rPr>
          <w:sz w:val="21"/>
          <w:szCs w:val="21"/>
        </w:rPr>
      </w:pPr>
      <w:proofErr w:type="gramStart"/>
      <w:r>
        <w:rPr>
          <w:sz w:val="21"/>
          <w:szCs w:val="21"/>
        </w:rPr>
        <w:t>zawartość</w:t>
      </w:r>
      <w:proofErr w:type="gramEnd"/>
      <w:r>
        <w:rPr>
          <w:sz w:val="21"/>
          <w:szCs w:val="21"/>
        </w:rPr>
        <w:t xml:space="preserve"> siarki</w:t>
      </w:r>
      <w:r>
        <w:rPr>
          <w:sz w:val="21"/>
          <w:szCs w:val="21"/>
        </w:rPr>
        <w:tab/>
      </w:r>
      <w:r>
        <w:rPr>
          <w:sz w:val="21"/>
          <w:szCs w:val="21"/>
        </w:rPr>
        <w:tab/>
      </w:r>
      <w:r>
        <w:rPr>
          <w:sz w:val="21"/>
          <w:szCs w:val="21"/>
        </w:rPr>
        <w:tab/>
      </w:r>
      <w:r>
        <w:rPr>
          <w:sz w:val="21"/>
          <w:szCs w:val="21"/>
        </w:rPr>
        <w:tab/>
        <w:t>do 40,0 mg/m</w:t>
      </w:r>
      <w:r>
        <w:rPr>
          <w:sz w:val="21"/>
          <w:szCs w:val="21"/>
          <w:vertAlign w:val="superscript"/>
        </w:rPr>
        <w:t>3</w:t>
      </w:r>
    </w:p>
    <w:p w:rsidR="00065E59" w:rsidRDefault="00065E59" w:rsidP="00065E59">
      <w:pPr>
        <w:numPr>
          <w:ilvl w:val="0"/>
          <w:numId w:val="28"/>
        </w:numPr>
        <w:tabs>
          <w:tab w:val="left" w:pos="2160"/>
        </w:tabs>
        <w:ind w:left="720"/>
        <w:rPr>
          <w:sz w:val="21"/>
          <w:szCs w:val="21"/>
        </w:rPr>
      </w:pPr>
      <w:proofErr w:type="gramStart"/>
      <w:r>
        <w:rPr>
          <w:sz w:val="21"/>
          <w:szCs w:val="21"/>
        </w:rPr>
        <w:t>zawartość</w:t>
      </w:r>
      <w:proofErr w:type="gramEnd"/>
      <w:r>
        <w:rPr>
          <w:sz w:val="21"/>
          <w:szCs w:val="21"/>
        </w:rPr>
        <w:t xml:space="preserve"> par rtęci</w:t>
      </w:r>
      <w:r>
        <w:rPr>
          <w:sz w:val="21"/>
          <w:szCs w:val="21"/>
        </w:rPr>
        <w:tab/>
      </w:r>
      <w:r>
        <w:rPr>
          <w:sz w:val="21"/>
          <w:szCs w:val="21"/>
        </w:rPr>
        <w:tab/>
      </w:r>
      <w:r>
        <w:rPr>
          <w:sz w:val="21"/>
          <w:szCs w:val="21"/>
        </w:rPr>
        <w:tab/>
      </w:r>
      <w:r>
        <w:rPr>
          <w:sz w:val="21"/>
          <w:szCs w:val="21"/>
        </w:rPr>
        <w:tab/>
        <w:t>do 30,0 µg/m</w:t>
      </w:r>
      <w:r>
        <w:rPr>
          <w:sz w:val="21"/>
          <w:szCs w:val="21"/>
          <w:vertAlign w:val="superscript"/>
        </w:rPr>
        <w:t>3</w:t>
      </w:r>
    </w:p>
    <w:p w:rsidR="00065E59" w:rsidRDefault="00065E59" w:rsidP="00065E59">
      <w:pPr>
        <w:numPr>
          <w:ilvl w:val="0"/>
          <w:numId w:val="28"/>
        </w:numPr>
        <w:tabs>
          <w:tab w:val="left" w:pos="2160"/>
        </w:tabs>
        <w:ind w:left="720"/>
        <w:rPr>
          <w:sz w:val="21"/>
          <w:szCs w:val="21"/>
        </w:rPr>
      </w:pPr>
      <w:proofErr w:type="gramStart"/>
      <w:r>
        <w:rPr>
          <w:sz w:val="21"/>
          <w:szCs w:val="21"/>
        </w:rPr>
        <w:t>ciśnienie</w:t>
      </w:r>
      <w:proofErr w:type="gramEnd"/>
      <w:r>
        <w:rPr>
          <w:sz w:val="21"/>
          <w:szCs w:val="21"/>
        </w:rPr>
        <w:t xml:space="preserve"> w instalacji gazowej</w:t>
      </w:r>
      <w:r>
        <w:rPr>
          <w:sz w:val="21"/>
          <w:szCs w:val="21"/>
        </w:rPr>
        <w:tab/>
      </w:r>
      <w:r>
        <w:rPr>
          <w:sz w:val="21"/>
          <w:szCs w:val="21"/>
        </w:rPr>
        <w:tab/>
      </w:r>
      <w:r>
        <w:rPr>
          <w:sz w:val="21"/>
          <w:szCs w:val="21"/>
        </w:rPr>
        <w:tab/>
        <w:t xml:space="preserve">p = 1,6 </w:t>
      </w:r>
      <w:proofErr w:type="spellStart"/>
      <w:r>
        <w:rPr>
          <w:sz w:val="21"/>
          <w:szCs w:val="21"/>
        </w:rPr>
        <w:t>kPa</w:t>
      </w:r>
      <w:proofErr w:type="spellEnd"/>
      <w:r>
        <w:rPr>
          <w:sz w:val="21"/>
          <w:szCs w:val="21"/>
        </w:rPr>
        <w:t xml:space="preserve"> - 2,5 </w:t>
      </w:r>
      <w:proofErr w:type="spellStart"/>
      <w:r>
        <w:rPr>
          <w:sz w:val="21"/>
          <w:szCs w:val="21"/>
        </w:rPr>
        <w:t>kPa</w:t>
      </w:r>
      <w:proofErr w:type="spellEnd"/>
    </w:p>
    <w:p w:rsidR="00065E59" w:rsidRDefault="00065E59" w:rsidP="00065E59">
      <w:pPr>
        <w:numPr>
          <w:ilvl w:val="0"/>
          <w:numId w:val="28"/>
        </w:numPr>
        <w:tabs>
          <w:tab w:val="left" w:pos="2160"/>
        </w:tabs>
        <w:ind w:left="720"/>
        <w:rPr>
          <w:sz w:val="21"/>
          <w:szCs w:val="21"/>
        </w:rPr>
      </w:pPr>
      <w:proofErr w:type="gramStart"/>
      <w:r>
        <w:rPr>
          <w:sz w:val="21"/>
          <w:szCs w:val="21"/>
        </w:rPr>
        <w:t>temperatura</w:t>
      </w:r>
      <w:proofErr w:type="gramEnd"/>
      <w:r>
        <w:rPr>
          <w:sz w:val="21"/>
          <w:szCs w:val="21"/>
        </w:rPr>
        <w:t xml:space="preserve"> gazu na wlocie</w:t>
      </w:r>
      <w:r>
        <w:rPr>
          <w:sz w:val="21"/>
          <w:szCs w:val="21"/>
        </w:rPr>
        <w:tab/>
      </w:r>
      <w:r>
        <w:rPr>
          <w:sz w:val="21"/>
          <w:szCs w:val="21"/>
        </w:rPr>
        <w:tab/>
      </w:r>
      <w:r>
        <w:rPr>
          <w:sz w:val="21"/>
          <w:szCs w:val="21"/>
        </w:rPr>
        <w:tab/>
        <w:t>T = 273-278 K</w:t>
      </w:r>
    </w:p>
    <w:p w:rsidR="00065E59" w:rsidRDefault="00065E59" w:rsidP="00065E59">
      <w:pPr>
        <w:numPr>
          <w:ilvl w:val="0"/>
          <w:numId w:val="28"/>
        </w:numPr>
        <w:tabs>
          <w:tab w:val="left" w:pos="2160"/>
        </w:tabs>
        <w:ind w:left="720"/>
        <w:rPr>
          <w:sz w:val="21"/>
          <w:szCs w:val="21"/>
        </w:rPr>
      </w:pPr>
      <w:proofErr w:type="gramStart"/>
      <w:r>
        <w:rPr>
          <w:sz w:val="21"/>
          <w:szCs w:val="21"/>
        </w:rPr>
        <w:t>średnica</w:t>
      </w:r>
      <w:proofErr w:type="gramEnd"/>
      <w:r>
        <w:rPr>
          <w:sz w:val="21"/>
          <w:szCs w:val="21"/>
        </w:rPr>
        <w:t xml:space="preserve"> wlotowa</w:t>
      </w:r>
      <w:r>
        <w:rPr>
          <w:sz w:val="21"/>
          <w:szCs w:val="21"/>
        </w:rPr>
        <w:tab/>
      </w:r>
      <w:r>
        <w:rPr>
          <w:sz w:val="21"/>
          <w:szCs w:val="21"/>
        </w:rPr>
        <w:tab/>
      </w:r>
      <w:r>
        <w:rPr>
          <w:sz w:val="21"/>
          <w:szCs w:val="21"/>
        </w:rPr>
        <w:tab/>
      </w:r>
      <w:r>
        <w:rPr>
          <w:sz w:val="21"/>
          <w:szCs w:val="21"/>
        </w:rPr>
        <w:tab/>
        <w:t>DN 25</w:t>
      </w:r>
    </w:p>
    <w:p w:rsidR="00065E59" w:rsidRDefault="00065E59" w:rsidP="00065E59">
      <w:pPr>
        <w:numPr>
          <w:ilvl w:val="0"/>
          <w:numId w:val="28"/>
        </w:numPr>
        <w:tabs>
          <w:tab w:val="left" w:pos="2160"/>
        </w:tabs>
        <w:ind w:left="720"/>
        <w:rPr>
          <w:sz w:val="21"/>
          <w:szCs w:val="21"/>
        </w:rPr>
      </w:pPr>
      <w:proofErr w:type="gramStart"/>
      <w:r>
        <w:rPr>
          <w:sz w:val="21"/>
          <w:szCs w:val="21"/>
        </w:rPr>
        <w:t>średnica</w:t>
      </w:r>
      <w:proofErr w:type="gramEnd"/>
      <w:r>
        <w:rPr>
          <w:sz w:val="21"/>
          <w:szCs w:val="21"/>
        </w:rPr>
        <w:t xml:space="preserve"> wylotowa</w:t>
      </w:r>
      <w:r>
        <w:rPr>
          <w:sz w:val="21"/>
          <w:szCs w:val="21"/>
        </w:rPr>
        <w:tab/>
      </w:r>
      <w:r>
        <w:rPr>
          <w:sz w:val="21"/>
          <w:szCs w:val="21"/>
        </w:rPr>
        <w:tab/>
      </w:r>
      <w:r>
        <w:rPr>
          <w:sz w:val="21"/>
          <w:szCs w:val="21"/>
        </w:rPr>
        <w:tab/>
      </w:r>
      <w:r>
        <w:rPr>
          <w:sz w:val="21"/>
          <w:szCs w:val="21"/>
        </w:rPr>
        <w:tab/>
        <w:t xml:space="preserve">DN </w:t>
      </w:r>
      <w:r w:rsidR="00DB692A">
        <w:rPr>
          <w:sz w:val="21"/>
          <w:szCs w:val="21"/>
        </w:rPr>
        <w:t>4</w:t>
      </w:r>
      <w:r>
        <w:rPr>
          <w:sz w:val="21"/>
          <w:szCs w:val="21"/>
        </w:rPr>
        <w:t>0</w:t>
      </w:r>
    </w:p>
    <w:p w:rsidR="00065E59" w:rsidRDefault="00065E59" w:rsidP="00065E59">
      <w:pPr>
        <w:numPr>
          <w:ilvl w:val="0"/>
          <w:numId w:val="28"/>
        </w:numPr>
        <w:tabs>
          <w:tab w:val="left" w:pos="2160"/>
        </w:tabs>
        <w:ind w:left="720"/>
        <w:rPr>
          <w:sz w:val="21"/>
          <w:szCs w:val="21"/>
        </w:rPr>
      </w:pPr>
      <w:proofErr w:type="gramStart"/>
      <w:r>
        <w:rPr>
          <w:sz w:val="21"/>
          <w:szCs w:val="21"/>
        </w:rPr>
        <w:t>czynnik</w:t>
      </w:r>
      <w:proofErr w:type="gramEnd"/>
      <w:r>
        <w:rPr>
          <w:sz w:val="21"/>
          <w:szCs w:val="21"/>
        </w:rPr>
        <w:t xml:space="preserve"> przesyłany</w:t>
      </w:r>
      <w:r>
        <w:rPr>
          <w:sz w:val="21"/>
          <w:szCs w:val="21"/>
        </w:rPr>
        <w:tab/>
      </w:r>
      <w:r>
        <w:rPr>
          <w:sz w:val="21"/>
          <w:szCs w:val="21"/>
        </w:rPr>
        <w:tab/>
      </w:r>
      <w:r>
        <w:rPr>
          <w:sz w:val="21"/>
          <w:szCs w:val="21"/>
        </w:rPr>
        <w:tab/>
        <w:t>gaz ziemny wysokometanowy grupy E</w:t>
      </w:r>
      <w:r>
        <w:rPr>
          <w:sz w:val="21"/>
          <w:szCs w:val="21"/>
        </w:rPr>
        <w:tab/>
      </w:r>
    </w:p>
    <w:p w:rsidR="00065E59" w:rsidRDefault="00065E59" w:rsidP="00065E59">
      <w:pPr>
        <w:rPr>
          <w:sz w:val="21"/>
          <w:szCs w:val="21"/>
        </w:rPr>
      </w:pPr>
    </w:p>
    <w:p w:rsidR="00065E59" w:rsidRDefault="00065E59" w:rsidP="00065E59">
      <w:pPr>
        <w:rPr>
          <w:sz w:val="21"/>
          <w:szCs w:val="21"/>
        </w:rPr>
      </w:pPr>
      <w:r>
        <w:rPr>
          <w:sz w:val="21"/>
          <w:szCs w:val="21"/>
          <w:u w:val="single"/>
        </w:rPr>
        <w:t>STREFA ZAGROŻENIA WYBUCHEM</w:t>
      </w:r>
    </w:p>
    <w:p w:rsidR="00065E59" w:rsidRDefault="00065E59" w:rsidP="00065E59">
      <w:pPr>
        <w:rPr>
          <w:sz w:val="21"/>
          <w:szCs w:val="21"/>
        </w:rPr>
      </w:pPr>
      <w:r>
        <w:rPr>
          <w:sz w:val="21"/>
          <w:szCs w:val="21"/>
        </w:rPr>
        <w:tab/>
        <w:t>Czynnikiem powodującym zagrożenie wybuchem jest mieszanina gazu wysokometanowego z powietrzem. Zagrożenie może powstać w przypadku wydzielenia się z instalacji gazu w ilości mogącej wytworzyć z powietrzem mieszaninę wybuchową.</w:t>
      </w:r>
    </w:p>
    <w:p w:rsidR="00065E59" w:rsidRDefault="00065E59" w:rsidP="00065E59">
      <w:pPr>
        <w:rPr>
          <w:sz w:val="21"/>
          <w:szCs w:val="21"/>
        </w:rPr>
      </w:pPr>
      <w:r>
        <w:rPr>
          <w:sz w:val="21"/>
          <w:szCs w:val="21"/>
        </w:rPr>
        <w:t>Zagrożenie wybuchem i jego zakres zależy od:</w:t>
      </w:r>
    </w:p>
    <w:p w:rsidR="00065E59" w:rsidRDefault="00065E59" w:rsidP="00065E59">
      <w:pPr>
        <w:numPr>
          <w:ilvl w:val="0"/>
          <w:numId w:val="30"/>
        </w:numPr>
        <w:tabs>
          <w:tab w:val="left" w:pos="2160"/>
        </w:tabs>
        <w:ind w:left="720"/>
        <w:rPr>
          <w:sz w:val="21"/>
          <w:szCs w:val="21"/>
        </w:rPr>
      </w:pPr>
      <w:proofErr w:type="gramStart"/>
      <w:r>
        <w:rPr>
          <w:sz w:val="21"/>
          <w:szCs w:val="21"/>
        </w:rPr>
        <w:lastRenderedPageBreak/>
        <w:t>ilości</w:t>
      </w:r>
      <w:proofErr w:type="gramEnd"/>
      <w:r>
        <w:rPr>
          <w:sz w:val="21"/>
          <w:szCs w:val="21"/>
        </w:rPr>
        <w:t xml:space="preserve"> wydzielającego się gazu i jego ciśnienia,</w:t>
      </w:r>
    </w:p>
    <w:p w:rsidR="00065E59" w:rsidRDefault="00065E59" w:rsidP="00065E59">
      <w:pPr>
        <w:numPr>
          <w:ilvl w:val="0"/>
          <w:numId w:val="30"/>
        </w:numPr>
        <w:tabs>
          <w:tab w:val="left" w:pos="2160"/>
        </w:tabs>
        <w:ind w:left="720"/>
        <w:rPr>
          <w:sz w:val="21"/>
          <w:szCs w:val="21"/>
        </w:rPr>
      </w:pPr>
      <w:proofErr w:type="gramStart"/>
      <w:r>
        <w:rPr>
          <w:sz w:val="21"/>
          <w:szCs w:val="21"/>
        </w:rPr>
        <w:t>jakości</w:t>
      </w:r>
      <w:proofErr w:type="gramEnd"/>
      <w:r>
        <w:rPr>
          <w:sz w:val="21"/>
          <w:szCs w:val="21"/>
        </w:rPr>
        <w:t xml:space="preserve"> urządzeń i ich średnic,</w:t>
      </w:r>
    </w:p>
    <w:p w:rsidR="00065E59" w:rsidRDefault="00065E59" w:rsidP="00065E59">
      <w:pPr>
        <w:numPr>
          <w:ilvl w:val="0"/>
          <w:numId w:val="30"/>
        </w:numPr>
        <w:tabs>
          <w:tab w:val="left" w:pos="2160"/>
        </w:tabs>
        <w:ind w:left="720"/>
        <w:rPr>
          <w:sz w:val="21"/>
          <w:szCs w:val="21"/>
        </w:rPr>
      </w:pPr>
      <w:proofErr w:type="gramStart"/>
      <w:r>
        <w:rPr>
          <w:sz w:val="21"/>
          <w:szCs w:val="21"/>
        </w:rPr>
        <w:t>rodzaju</w:t>
      </w:r>
      <w:proofErr w:type="gramEnd"/>
      <w:r>
        <w:rPr>
          <w:sz w:val="21"/>
          <w:szCs w:val="21"/>
        </w:rPr>
        <w:t xml:space="preserve"> wentylacji i jej skuteczności,</w:t>
      </w:r>
    </w:p>
    <w:p w:rsidR="00065E59" w:rsidRDefault="00065E59" w:rsidP="00065E59">
      <w:pPr>
        <w:numPr>
          <w:ilvl w:val="0"/>
          <w:numId w:val="30"/>
        </w:numPr>
        <w:tabs>
          <w:tab w:val="left" w:pos="2160"/>
        </w:tabs>
        <w:ind w:left="720"/>
        <w:rPr>
          <w:sz w:val="21"/>
          <w:szCs w:val="21"/>
        </w:rPr>
      </w:pPr>
      <w:proofErr w:type="gramStart"/>
      <w:r>
        <w:rPr>
          <w:sz w:val="21"/>
          <w:szCs w:val="21"/>
        </w:rPr>
        <w:t>kubatury</w:t>
      </w:r>
      <w:proofErr w:type="gramEnd"/>
      <w:r>
        <w:rPr>
          <w:sz w:val="21"/>
          <w:szCs w:val="21"/>
        </w:rPr>
        <w:t xml:space="preserve"> pomieszczeń,</w:t>
      </w:r>
    </w:p>
    <w:p w:rsidR="00065E59" w:rsidRDefault="00065E59" w:rsidP="00065E59">
      <w:pPr>
        <w:numPr>
          <w:ilvl w:val="0"/>
          <w:numId w:val="30"/>
        </w:numPr>
        <w:tabs>
          <w:tab w:val="left" w:pos="2160"/>
        </w:tabs>
        <w:ind w:left="720"/>
        <w:rPr>
          <w:sz w:val="21"/>
          <w:szCs w:val="21"/>
        </w:rPr>
      </w:pPr>
      <w:proofErr w:type="gramStart"/>
      <w:r>
        <w:rPr>
          <w:sz w:val="21"/>
          <w:szCs w:val="21"/>
        </w:rPr>
        <w:t>zastosowanych</w:t>
      </w:r>
      <w:proofErr w:type="gramEnd"/>
      <w:r>
        <w:rPr>
          <w:sz w:val="21"/>
          <w:szCs w:val="21"/>
        </w:rPr>
        <w:t xml:space="preserve"> środków prewencji.</w:t>
      </w:r>
    </w:p>
    <w:p w:rsidR="00065E59" w:rsidRDefault="00065E59" w:rsidP="00065E59">
      <w:pPr>
        <w:rPr>
          <w:sz w:val="21"/>
          <w:szCs w:val="21"/>
        </w:rPr>
      </w:pPr>
      <w:r>
        <w:rPr>
          <w:sz w:val="21"/>
          <w:szCs w:val="21"/>
        </w:rPr>
        <w:t>Przyjęto, że:</w:t>
      </w:r>
    </w:p>
    <w:p w:rsidR="00065E59" w:rsidRDefault="00065E59" w:rsidP="00065E59">
      <w:pPr>
        <w:numPr>
          <w:ilvl w:val="0"/>
          <w:numId w:val="30"/>
        </w:numPr>
        <w:tabs>
          <w:tab w:val="left" w:pos="2160"/>
        </w:tabs>
        <w:ind w:left="720"/>
        <w:rPr>
          <w:sz w:val="21"/>
          <w:szCs w:val="21"/>
        </w:rPr>
      </w:pPr>
      <w:proofErr w:type="gramStart"/>
      <w:r>
        <w:rPr>
          <w:sz w:val="21"/>
          <w:szCs w:val="21"/>
        </w:rPr>
        <w:t>instalacja</w:t>
      </w:r>
      <w:proofErr w:type="gramEnd"/>
      <w:r>
        <w:rPr>
          <w:sz w:val="21"/>
          <w:szCs w:val="21"/>
        </w:rPr>
        <w:t xml:space="preserve"> i urządzenia stacji </w:t>
      </w:r>
      <w:proofErr w:type="spellStart"/>
      <w:r>
        <w:rPr>
          <w:sz w:val="21"/>
          <w:szCs w:val="21"/>
        </w:rPr>
        <w:t>redukcyjno</w:t>
      </w:r>
      <w:proofErr w:type="spellEnd"/>
      <w:r>
        <w:rPr>
          <w:sz w:val="21"/>
          <w:szCs w:val="21"/>
        </w:rPr>
        <w:t>-pomiarowej będą w wysokim stopniu hermetyzacji,</w:t>
      </w:r>
    </w:p>
    <w:p w:rsidR="00065E59" w:rsidRDefault="00065E59" w:rsidP="00065E59">
      <w:pPr>
        <w:numPr>
          <w:ilvl w:val="0"/>
          <w:numId w:val="30"/>
        </w:numPr>
        <w:tabs>
          <w:tab w:val="left" w:pos="2160"/>
        </w:tabs>
        <w:ind w:left="720"/>
        <w:rPr>
          <w:sz w:val="21"/>
          <w:szCs w:val="21"/>
        </w:rPr>
      </w:pPr>
      <w:proofErr w:type="gramStart"/>
      <w:r>
        <w:rPr>
          <w:sz w:val="21"/>
          <w:szCs w:val="21"/>
        </w:rPr>
        <w:t>nieszczelności</w:t>
      </w:r>
      <w:proofErr w:type="gramEnd"/>
      <w:r>
        <w:rPr>
          <w:sz w:val="21"/>
          <w:szCs w:val="21"/>
        </w:rPr>
        <w:t xml:space="preserve"> rzędu 0,25mm</w:t>
      </w:r>
      <w:r>
        <w:rPr>
          <w:sz w:val="21"/>
          <w:szCs w:val="21"/>
          <w:vertAlign w:val="superscript"/>
        </w:rPr>
        <w:t>2</w:t>
      </w:r>
      <w:r>
        <w:rPr>
          <w:sz w:val="21"/>
          <w:szCs w:val="21"/>
        </w:rPr>
        <w:t xml:space="preserve"> zostaną wykryte przez służby eksploatacyjne,</w:t>
      </w:r>
    </w:p>
    <w:p w:rsidR="00065E59" w:rsidRDefault="00065E59" w:rsidP="00065E59">
      <w:pPr>
        <w:numPr>
          <w:ilvl w:val="0"/>
          <w:numId w:val="30"/>
        </w:numPr>
        <w:tabs>
          <w:tab w:val="left" w:pos="2160"/>
        </w:tabs>
        <w:ind w:left="720"/>
        <w:rPr>
          <w:sz w:val="21"/>
          <w:szCs w:val="21"/>
        </w:rPr>
      </w:pPr>
      <w:proofErr w:type="gramStart"/>
      <w:r>
        <w:rPr>
          <w:sz w:val="21"/>
          <w:szCs w:val="21"/>
        </w:rPr>
        <w:t>konieczna</w:t>
      </w:r>
      <w:proofErr w:type="gramEnd"/>
      <w:r>
        <w:rPr>
          <w:sz w:val="21"/>
          <w:szCs w:val="21"/>
        </w:rPr>
        <w:t xml:space="preserve"> w trakcie prac konserwacyjno-zabiegowych dekompresja urządzeń zostanie wykonana przez fachowy </w:t>
      </w:r>
      <w:r>
        <w:rPr>
          <w:sz w:val="21"/>
          <w:szCs w:val="21"/>
        </w:rPr>
        <w:tab/>
        <w:t>personel, wyposażony w odpowiednie narzędzia nieiskrzące i aparaturę do oceny stopnia zagrożenia,</w:t>
      </w:r>
    </w:p>
    <w:p w:rsidR="00065E59" w:rsidRDefault="00065E59" w:rsidP="00065E59">
      <w:pPr>
        <w:numPr>
          <w:ilvl w:val="0"/>
          <w:numId w:val="30"/>
        </w:numPr>
        <w:tabs>
          <w:tab w:val="left" w:pos="2160"/>
        </w:tabs>
        <w:ind w:left="720"/>
        <w:rPr>
          <w:sz w:val="21"/>
          <w:szCs w:val="21"/>
        </w:rPr>
      </w:pPr>
      <w:proofErr w:type="gramStart"/>
      <w:r>
        <w:rPr>
          <w:sz w:val="21"/>
          <w:szCs w:val="21"/>
        </w:rPr>
        <w:t>nie</w:t>
      </w:r>
      <w:proofErr w:type="gramEnd"/>
      <w:r>
        <w:rPr>
          <w:sz w:val="21"/>
          <w:szCs w:val="21"/>
        </w:rPr>
        <w:t xml:space="preserve"> nastąpi awaria-katastrofa mogąca mieć wpływ na bezpieczeństwo ludzi i mienia na terenie przyległym do stacji </w:t>
      </w:r>
      <w:r>
        <w:rPr>
          <w:sz w:val="21"/>
          <w:szCs w:val="21"/>
        </w:rPr>
        <w:tab/>
        <w:t>gazowej,</w:t>
      </w:r>
    </w:p>
    <w:p w:rsidR="00065E59" w:rsidRDefault="00065E59" w:rsidP="00065E59">
      <w:pPr>
        <w:numPr>
          <w:ilvl w:val="0"/>
          <w:numId w:val="30"/>
        </w:numPr>
        <w:tabs>
          <w:tab w:val="left" w:pos="2160"/>
        </w:tabs>
        <w:ind w:left="720"/>
        <w:rPr>
          <w:sz w:val="21"/>
          <w:szCs w:val="21"/>
        </w:rPr>
      </w:pPr>
      <w:proofErr w:type="gramStart"/>
      <w:r>
        <w:rPr>
          <w:sz w:val="21"/>
          <w:szCs w:val="21"/>
        </w:rPr>
        <w:t>instalacja</w:t>
      </w:r>
      <w:proofErr w:type="gramEnd"/>
      <w:r>
        <w:rPr>
          <w:sz w:val="21"/>
          <w:szCs w:val="21"/>
        </w:rPr>
        <w:t xml:space="preserve"> zostanie wykonana przez wyspecjalizowane przedsiębiorstwa.</w:t>
      </w:r>
    </w:p>
    <w:p w:rsidR="00065E59" w:rsidRDefault="00065E59" w:rsidP="00065E59">
      <w:pPr>
        <w:rPr>
          <w:sz w:val="21"/>
          <w:szCs w:val="21"/>
        </w:rPr>
      </w:pPr>
    </w:p>
    <w:p w:rsidR="00065E59" w:rsidRDefault="00065E59" w:rsidP="00065E59">
      <w:pPr>
        <w:rPr>
          <w:sz w:val="21"/>
          <w:szCs w:val="21"/>
        </w:rPr>
      </w:pPr>
      <w:r>
        <w:rPr>
          <w:sz w:val="21"/>
          <w:szCs w:val="21"/>
        </w:rPr>
        <w:t>Gaz ziemny wysokometanowy E wg PN-87/C-96001 posiada następujące parametry:</w:t>
      </w:r>
    </w:p>
    <w:p w:rsidR="00065E59" w:rsidRDefault="00065E59" w:rsidP="00065E59">
      <w:pPr>
        <w:numPr>
          <w:ilvl w:val="0"/>
          <w:numId w:val="30"/>
        </w:numPr>
        <w:tabs>
          <w:tab w:val="left" w:pos="2160"/>
        </w:tabs>
        <w:ind w:left="720"/>
        <w:rPr>
          <w:sz w:val="21"/>
          <w:szCs w:val="21"/>
        </w:rPr>
      </w:pPr>
      <w:proofErr w:type="gramStart"/>
      <w:r>
        <w:rPr>
          <w:sz w:val="21"/>
          <w:szCs w:val="21"/>
        </w:rPr>
        <w:t>gęstość</w:t>
      </w:r>
      <w:proofErr w:type="gramEnd"/>
      <w:r>
        <w:rPr>
          <w:sz w:val="21"/>
          <w:szCs w:val="21"/>
        </w:rPr>
        <w:tab/>
      </w:r>
      <w:r>
        <w:rPr>
          <w:sz w:val="21"/>
          <w:szCs w:val="21"/>
        </w:rPr>
        <w:tab/>
      </w:r>
      <w:r>
        <w:rPr>
          <w:sz w:val="21"/>
          <w:szCs w:val="21"/>
        </w:rPr>
        <w:tab/>
      </w:r>
      <w:r>
        <w:rPr>
          <w:sz w:val="21"/>
          <w:szCs w:val="21"/>
        </w:rPr>
        <w:tab/>
        <w:t>0,747 kg/Nm</w:t>
      </w:r>
      <w:r>
        <w:rPr>
          <w:sz w:val="21"/>
          <w:szCs w:val="21"/>
          <w:vertAlign w:val="superscript"/>
        </w:rPr>
        <w:t>3</w:t>
      </w:r>
      <w:r>
        <w:rPr>
          <w:sz w:val="21"/>
          <w:szCs w:val="21"/>
        </w:rPr>
        <w:t>/h</w:t>
      </w:r>
    </w:p>
    <w:p w:rsidR="00065E59" w:rsidRDefault="00065E59" w:rsidP="00065E59">
      <w:pPr>
        <w:numPr>
          <w:ilvl w:val="0"/>
          <w:numId w:val="30"/>
        </w:numPr>
        <w:tabs>
          <w:tab w:val="left" w:pos="2160"/>
        </w:tabs>
        <w:ind w:left="720"/>
        <w:rPr>
          <w:sz w:val="21"/>
          <w:szCs w:val="21"/>
        </w:rPr>
      </w:pPr>
      <w:proofErr w:type="gramStart"/>
      <w:r>
        <w:rPr>
          <w:sz w:val="21"/>
          <w:szCs w:val="21"/>
        </w:rPr>
        <w:t>gęstość</w:t>
      </w:r>
      <w:proofErr w:type="gramEnd"/>
      <w:r>
        <w:rPr>
          <w:sz w:val="21"/>
          <w:szCs w:val="21"/>
        </w:rPr>
        <w:t xml:space="preserve"> względem powietrza</w:t>
      </w:r>
      <w:r>
        <w:rPr>
          <w:sz w:val="21"/>
          <w:szCs w:val="21"/>
        </w:rPr>
        <w:tab/>
      </w:r>
      <w:r>
        <w:rPr>
          <w:sz w:val="21"/>
          <w:szCs w:val="21"/>
        </w:rPr>
        <w:tab/>
        <w:t>0,54 kg/Nm</w:t>
      </w:r>
      <w:r>
        <w:rPr>
          <w:sz w:val="21"/>
          <w:szCs w:val="21"/>
          <w:vertAlign w:val="superscript"/>
        </w:rPr>
        <w:t>3</w:t>
      </w:r>
      <w:r>
        <w:rPr>
          <w:sz w:val="21"/>
          <w:szCs w:val="21"/>
        </w:rPr>
        <w:t>/h</w:t>
      </w:r>
    </w:p>
    <w:p w:rsidR="00065E59" w:rsidRDefault="00065E59" w:rsidP="00065E59">
      <w:pPr>
        <w:numPr>
          <w:ilvl w:val="0"/>
          <w:numId w:val="30"/>
        </w:numPr>
        <w:tabs>
          <w:tab w:val="left" w:pos="2160"/>
        </w:tabs>
        <w:ind w:left="720"/>
        <w:rPr>
          <w:sz w:val="21"/>
          <w:szCs w:val="21"/>
        </w:rPr>
      </w:pPr>
      <w:proofErr w:type="gramStart"/>
      <w:r>
        <w:rPr>
          <w:sz w:val="21"/>
          <w:szCs w:val="21"/>
        </w:rPr>
        <w:t>ciepło</w:t>
      </w:r>
      <w:proofErr w:type="gramEnd"/>
      <w:r>
        <w:rPr>
          <w:sz w:val="21"/>
          <w:szCs w:val="21"/>
        </w:rPr>
        <w:t xml:space="preserve"> spalania nie mniej niż</w:t>
      </w:r>
      <w:r>
        <w:rPr>
          <w:sz w:val="21"/>
          <w:szCs w:val="21"/>
        </w:rPr>
        <w:tab/>
      </w:r>
      <w:r>
        <w:rPr>
          <w:sz w:val="21"/>
          <w:szCs w:val="21"/>
        </w:rPr>
        <w:tab/>
        <w:t>34,0 MJ/m</w:t>
      </w:r>
      <w:r>
        <w:rPr>
          <w:sz w:val="21"/>
          <w:szCs w:val="21"/>
          <w:vertAlign w:val="superscript"/>
        </w:rPr>
        <w:t>3</w:t>
      </w:r>
    </w:p>
    <w:p w:rsidR="00065E59" w:rsidRDefault="00065E59" w:rsidP="00065E59">
      <w:pPr>
        <w:numPr>
          <w:ilvl w:val="0"/>
          <w:numId w:val="30"/>
        </w:numPr>
        <w:tabs>
          <w:tab w:val="left" w:pos="2160"/>
        </w:tabs>
        <w:ind w:left="720"/>
        <w:rPr>
          <w:sz w:val="21"/>
          <w:szCs w:val="21"/>
        </w:rPr>
      </w:pPr>
      <w:proofErr w:type="gramStart"/>
      <w:r>
        <w:rPr>
          <w:sz w:val="21"/>
          <w:szCs w:val="21"/>
        </w:rPr>
        <w:t>wartość</w:t>
      </w:r>
      <w:proofErr w:type="gramEnd"/>
      <w:r>
        <w:rPr>
          <w:sz w:val="21"/>
          <w:szCs w:val="21"/>
        </w:rPr>
        <w:t xml:space="preserve"> opałowa nie mniejsza niż </w:t>
      </w:r>
      <w:r>
        <w:rPr>
          <w:sz w:val="21"/>
          <w:szCs w:val="21"/>
        </w:rPr>
        <w:tab/>
        <w:t>31,0 MJ/m</w:t>
      </w:r>
      <w:r>
        <w:rPr>
          <w:sz w:val="21"/>
          <w:szCs w:val="21"/>
          <w:vertAlign w:val="superscript"/>
        </w:rPr>
        <w:t>3</w:t>
      </w:r>
    </w:p>
    <w:p w:rsidR="00065E59" w:rsidRDefault="00065E59" w:rsidP="00065E59">
      <w:pPr>
        <w:numPr>
          <w:ilvl w:val="0"/>
          <w:numId w:val="30"/>
        </w:numPr>
        <w:tabs>
          <w:tab w:val="left" w:pos="2160"/>
        </w:tabs>
        <w:ind w:left="720"/>
        <w:rPr>
          <w:sz w:val="21"/>
          <w:szCs w:val="21"/>
        </w:rPr>
      </w:pPr>
      <w:proofErr w:type="gramStart"/>
      <w:r>
        <w:rPr>
          <w:sz w:val="21"/>
          <w:szCs w:val="21"/>
        </w:rPr>
        <w:t>dolna</w:t>
      </w:r>
      <w:proofErr w:type="gramEnd"/>
      <w:r>
        <w:rPr>
          <w:sz w:val="21"/>
          <w:szCs w:val="21"/>
        </w:rPr>
        <w:t xml:space="preserve"> granica wybuchowości</w:t>
      </w:r>
      <w:r>
        <w:rPr>
          <w:sz w:val="21"/>
          <w:szCs w:val="21"/>
        </w:rPr>
        <w:tab/>
      </w:r>
      <w:r>
        <w:rPr>
          <w:sz w:val="21"/>
          <w:szCs w:val="21"/>
        </w:rPr>
        <w:tab/>
        <w:t>DGW=4,9% obj. (33g/m</w:t>
      </w:r>
      <w:r>
        <w:rPr>
          <w:sz w:val="21"/>
          <w:szCs w:val="21"/>
          <w:vertAlign w:val="superscript"/>
        </w:rPr>
        <w:t>3</w:t>
      </w:r>
      <w:r>
        <w:rPr>
          <w:sz w:val="21"/>
          <w:szCs w:val="21"/>
        </w:rPr>
        <w:t>)</w:t>
      </w:r>
    </w:p>
    <w:p w:rsidR="00065E59" w:rsidRDefault="00065E59" w:rsidP="00065E59">
      <w:pPr>
        <w:numPr>
          <w:ilvl w:val="0"/>
          <w:numId w:val="30"/>
        </w:numPr>
        <w:tabs>
          <w:tab w:val="left" w:pos="2160"/>
        </w:tabs>
        <w:ind w:left="720"/>
        <w:rPr>
          <w:sz w:val="21"/>
          <w:szCs w:val="21"/>
        </w:rPr>
      </w:pPr>
      <w:proofErr w:type="gramStart"/>
      <w:r>
        <w:rPr>
          <w:sz w:val="21"/>
          <w:szCs w:val="21"/>
        </w:rPr>
        <w:t>górna</w:t>
      </w:r>
      <w:proofErr w:type="gramEnd"/>
      <w:r>
        <w:rPr>
          <w:sz w:val="21"/>
          <w:szCs w:val="21"/>
        </w:rPr>
        <w:t xml:space="preserve"> granica wybuchowości</w:t>
      </w:r>
      <w:r>
        <w:rPr>
          <w:sz w:val="21"/>
          <w:szCs w:val="21"/>
        </w:rPr>
        <w:tab/>
      </w:r>
      <w:r>
        <w:rPr>
          <w:sz w:val="21"/>
          <w:szCs w:val="21"/>
        </w:rPr>
        <w:tab/>
        <w:t>GGW=15,4% obj. (100g/m</w:t>
      </w:r>
      <w:r>
        <w:rPr>
          <w:sz w:val="21"/>
          <w:szCs w:val="21"/>
          <w:vertAlign w:val="superscript"/>
        </w:rPr>
        <w:t>3</w:t>
      </w:r>
      <w:r>
        <w:rPr>
          <w:sz w:val="21"/>
          <w:szCs w:val="21"/>
        </w:rPr>
        <w:t>)</w:t>
      </w:r>
    </w:p>
    <w:p w:rsidR="00065E59" w:rsidRDefault="00065E59" w:rsidP="00065E59">
      <w:pPr>
        <w:numPr>
          <w:ilvl w:val="0"/>
          <w:numId w:val="30"/>
        </w:numPr>
        <w:tabs>
          <w:tab w:val="left" w:pos="2160"/>
        </w:tabs>
        <w:ind w:left="720"/>
        <w:rPr>
          <w:sz w:val="21"/>
          <w:szCs w:val="21"/>
        </w:rPr>
      </w:pPr>
      <w:proofErr w:type="gramStart"/>
      <w:r>
        <w:rPr>
          <w:sz w:val="21"/>
          <w:szCs w:val="21"/>
        </w:rPr>
        <w:t>temperatura</w:t>
      </w:r>
      <w:proofErr w:type="gramEnd"/>
      <w:r>
        <w:rPr>
          <w:sz w:val="21"/>
          <w:szCs w:val="21"/>
        </w:rPr>
        <w:t xml:space="preserve"> samozapłonu</w:t>
      </w:r>
      <w:r>
        <w:rPr>
          <w:sz w:val="21"/>
          <w:szCs w:val="21"/>
        </w:rPr>
        <w:tab/>
      </w:r>
      <w:r>
        <w:rPr>
          <w:sz w:val="21"/>
          <w:szCs w:val="21"/>
        </w:rPr>
        <w:tab/>
        <w:t>650°C</w:t>
      </w:r>
    </w:p>
    <w:p w:rsidR="00065E59" w:rsidRDefault="00065E59" w:rsidP="00065E59">
      <w:pPr>
        <w:numPr>
          <w:ilvl w:val="0"/>
          <w:numId w:val="30"/>
        </w:numPr>
        <w:tabs>
          <w:tab w:val="left" w:pos="2160"/>
        </w:tabs>
        <w:ind w:left="720"/>
        <w:rPr>
          <w:sz w:val="21"/>
          <w:szCs w:val="21"/>
        </w:rPr>
      </w:pPr>
      <w:proofErr w:type="gramStart"/>
      <w:r>
        <w:rPr>
          <w:sz w:val="21"/>
          <w:szCs w:val="21"/>
        </w:rPr>
        <w:t>klasa</w:t>
      </w:r>
      <w:proofErr w:type="gramEnd"/>
      <w:r>
        <w:rPr>
          <w:sz w:val="21"/>
          <w:szCs w:val="21"/>
        </w:rPr>
        <w:t xml:space="preserve"> temperaturowa</w:t>
      </w:r>
      <w:r>
        <w:rPr>
          <w:sz w:val="21"/>
          <w:szCs w:val="21"/>
        </w:rPr>
        <w:tab/>
      </w:r>
      <w:r>
        <w:rPr>
          <w:sz w:val="21"/>
          <w:szCs w:val="21"/>
        </w:rPr>
        <w:tab/>
      </w:r>
      <w:r>
        <w:rPr>
          <w:sz w:val="21"/>
          <w:szCs w:val="21"/>
        </w:rPr>
        <w:tab/>
        <w:t>T1</w:t>
      </w:r>
    </w:p>
    <w:p w:rsidR="00065E59" w:rsidRDefault="00065E59" w:rsidP="00065E59">
      <w:pPr>
        <w:numPr>
          <w:ilvl w:val="0"/>
          <w:numId w:val="30"/>
        </w:numPr>
        <w:tabs>
          <w:tab w:val="left" w:pos="2160"/>
        </w:tabs>
        <w:ind w:left="720"/>
        <w:rPr>
          <w:sz w:val="21"/>
          <w:szCs w:val="21"/>
        </w:rPr>
      </w:pPr>
      <w:proofErr w:type="gramStart"/>
      <w:r>
        <w:rPr>
          <w:sz w:val="21"/>
          <w:szCs w:val="21"/>
        </w:rPr>
        <w:t>grupa</w:t>
      </w:r>
      <w:proofErr w:type="gramEnd"/>
      <w:r>
        <w:rPr>
          <w:sz w:val="21"/>
          <w:szCs w:val="21"/>
        </w:rPr>
        <w:t xml:space="preserve"> wybuchowości</w:t>
      </w:r>
      <w:r>
        <w:rPr>
          <w:sz w:val="21"/>
          <w:szCs w:val="21"/>
        </w:rPr>
        <w:tab/>
      </w:r>
      <w:r>
        <w:rPr>
          <w:sz w:val="21"/>
          <w:szCs w:val="21"/>
        </w:rPr>
        <w:tab/>
      </w:r>
      <w:r>
        <w:rPr>
          <w:sz w:val="21"/>
          <w:szCs w:val="21"/>
        </w:rPr>
        <w:tab/>
        <w:t>ILA</w:t>
      </w:r>
    </w:p>
    <w:p w:rsidR="00065E59" w:rsidRDefault="00065E59" w:rsidP="00065E59">
      <w:pPr>
        <w:rPr>
          <w:sz w:val="21"/>
          <w:szCs w:val="21"/>
        </w:rPr>
      </w:pPr>
      <w:r>
        <w:rPr>
          <w:sz w:val="21"/>
          <w:szCs w:val="21"/>
        </w:rPr>
        <w:tab/>
        <w:t xml:space="preserve">Szafka stacji pomiarowej gazu, w której są umieszczone urządzenia, powinna posiadać wentylację naturalną grawitacyjną zapewniającą, że uchodzenie gazu nie spowoduje przekroczenia 25% DGW. Zgodnie z brytyjską normą IGE/TD/9 osiąga się ten warunek, jeżeli całkowita skuteczna powierzchnia swobodna wentylacji będzie nie mniejsza niż 2% powierzchni użytkowej obudowy. </w:t>
      </w:r>
    </w:p>
    <w:p w:rsidR="00065E59" w:rsidRDefault="00065E59" w:rsidP="00065E59">
      <w:pPr>
        <w:rPr>
          <w:sz w:val="21"/>
          <w:szCs w:val="21"/>
        </w:rPr>
      </w:pPr>
    </w:p>
    <w:p w:rsidR="00065E59" w:rsidRDefault="00065E59" w:rsidP="00065E59">
      <w:pPr>
        <w:rPr>
          <w:sz w:val="21"/>
          <w:szCs w:val="21"/>
        </w:rPr>
      </w:pPr>
      <w:r>
        <w:rPr>
          <w:sz w:val="21"/>
          <w:szCs w:val="21"/>
          <w:u w:val="single"/>
        </w:rPr>
        <w:t>WARUNKI TECHNICZNE WYKONANIA I ODBIORU STACJI POMIAROWEJ</w:t>
      </w:r>
    </w:p>
    <w:p w:rsidR="00065E59" w:rsidRDefault="00065E59" w:rsidP="00065E59">
      <w:pPr>
        <w:rPr>
          <w:sz w:val="21"/>
          <w:szCs w:val="21"/>
        </w:rPr>
      </w:pPr>
      <w:r>
        <w:rPr>
          <w:sz w:val="21"/>
          <w:szCs w:val="21"/>
        </w:rPr>
        <w:tab/>
        <w:t>Wykonawca stacji pomiarowej winien dostarczyć urządzenia wraz z instrukcjami obsługi, eksploatacji oraz atestami, certyfikatami, kartami gwarancyjnymi, DTR urządzeń stacji, protokółami prób, a także kartami gwarancyjnymi wyrobu. Całość powinna zostać zmontowana według schematu przez wykwalifikowanych pracowników.</w:t>
      </w:r>
    </w:p>
    <w:p w:rsidR="00065E59" w:rsidRDefault="00065E59" w:rsidP="00065E59">
      <w:pPr>
        <w:rPr>
          <w:sz w:val="21"/>
          <w:szCs w:val="21"/>
        </w:rPr>
      </w:pPr>
      <w:r>
        <w:rPr>
          <w:sz w:val="21"/>
          <w:szCs w:val="21"/>
        </w:rPr>
        <w:t>Wykaz przyrządów pomiarowych podlegających legalizacji, warunków i trybu zgłaszania tych przyrządów do legalizacji oraz określenia wzorów cech legalizacyjnych określa Zarządzenie Nr 1 Prezesa Głównego Urzędu Miar z dn. 03.01.1994r a wykaz przyrządów do zatwierdzenia typu określa Zarządzenie Nr 3 (Dz. U. M. i P. Nr 1)</w:t>
      </w:r>
    </w:p>
    <w:p w:rsidR="00065E59" w:rsidRDefault="00065E59" w:rsidP="00065E59">
      <w:pPr>
        <w:rPr>
          <w:sz w:val="21"/>
          <w:szCs w:val="21"/>
        </w:rPr>
      </w:pPr>
    </w:p>
    <w:p w:rsidR="00065E59" w:rsidRDefault="00065E59" w:rsidP="00065E59">
      <w:pPr>
        <w:rPr>
          <w:sz w:val="21"/>
          <w:szCs w:val="21"/>
        </w:rPr>
      </w:pPr>
      <w:r>
        <w:rPr>
          <w:sz w:val="21"/>
          <w:szCs w:val="21"/>
        </w:rPr>
        <w:t>Zainstalowaną stację gazową należy zabezpieczyć przed wyładowaniami atmosferycznymi zgodnie z PN-89/E-05003-03.</w:t>
      </w:r>
    </w:p>
    <w:p w:rsidR="00065E59" w:rsidRDefault="00065E59" w:rsidP="00065E59">
      <w:pPr>
        <w:rPr>
          <w:sz w:val="21"/>
          <w:szCs w:val="21"/>
        </w:rPr>
      </w:pPr>
      <w:r>
        <w:rPr>
          <w:sz w:val="21"/>
          <w:szCs w:val="21"/>
        </w:rPr>
        <w:t>Obok stacji, w oddzielnej szafce można umieścić sprzęt p.poż:</w:t>
      </w:r>
    </w:p>
    <w:p w:rsidR="00065E59" w:rsidRDefault="00065E59" w:rsidP="00065E59">
      <w:pPr>
        <w:numPr>
          <w:ilvl w:val="0"/>
          <w:numId w:val="30"/>
        </w:numPr>
        <w:tabs>
          <w:tab w:val="left" w:pos="2160"/>
        </w:tabs>
        <w:ind w:left="720"/>
        <w:rPr>
          <w:sz w:val="21"/>
          <w:szCs w:val="21"/>
        </w:rPr>
      </w:pPr>
      <w:r>
        <w:rPr>
          <w:sz w:val="21"/>
          <w:szCs w:val="21"/>
        </w:rPr>
        <w:t xml:space="preserve">gaśnicę proszkową z </w:t>
      </w:r>
      <w:proofErr w:type="gramStart"/>
      <w:r>
        <w:rPr>
          <w:sz w:val="21"/>
          <w:szCs w:val="21"/>
        </w:rPr>
        <w:t>ładunkiem co</w:t>
      </w:r>
      <w:proofErr w:type="gramEnd"/>
      <w:r>
        <w:rPr>
          <w:sz w:val="21"/>
          <w:szCs w:val="21"/>
        </w:rPr>
        <w:t xml:space="preserve"> najmniej 6kg,</w:t>
      </w:r>
    </w:p>
    <w:p w:rsidR="00065E59" w:rsidRDefault="00065E59" w:rsidP="00065E59">
      <w:pPr>
        <w:numPr>
          <w:ilvl w:val="0"/>
          <w:numId w:val="30"/>
        </w:numPr>
        <w:tabs>
          <w:tab w:val="left" w:pos="2160"/>
        </w:tabs>
        <w:ind w:left="720"/>
        <w:rPr>
          <w:sz w:val="21"/>
          <w:szCs w:val="21"/>
        </w:rPr>
      </w:pPr>
      <w:proofErr w:type="gramStart"/>
      <w:r>
        <w:rPr>
          <w:sz w:val="21"/>
          <w:szCs w:val="21"/>
        </w:rPr>
        <w:t>koc</w:t>
      </w:r>
      <w:proofErr w:type="gramEnd"/>
      <w:r>
        <w:rPr>
          <w:sz w:val="21"/>
          <w:szCs w:val="21"/>
        </w:rPr>
        <w:t xml:space="preserve"> gaśniczy.</w:t>
      </w:r>
    </w:p>
    <w:p w:rsidR="00065E59" w:rsidRDefault="00065E59" w:rsidP="00065E59">
      <w:pPr>
        <w:rPr>
          <w:sz w:val="21"/>
          <w:szCs w:val="21"/>
        </w:rPr>
      </w:pPr>
      <w:r>
        <w:rPr>
          <w:sz w:val="21"/>
          <w:szCs w:val="21"/>
        </w:rPr>
        <w:tab/>
        <w:t>Stacja pomiarowa może być przyjęta do eksploatacji po spełnieniu wymogów zawartych w rozdziale 3 Zarządzenia Ministra Górnictwa i Energetyki oraz Gospodarki Paliwowej a dn. 18.07.1986r w sprawie ogólnych zasad eksploatacji urządzeń energetycznych (MP NR 25 poz.174) oraz par.5 Zarządzenia Ministra Przemysłu z dn. 20.08.1988r (MP NR 25 poz. 219), a w szczególności:</w:t>
      </w:r>
    </w:p>
    <w:p w:rsidR="00065E59" w:rsidRDefault="00065E59" w:rsidP="00065E59">
      <w:pPr>
        <w:numPr>
          <w:ilvl w:val="0"/>
          <w:numId w:val="30"/>
        </w:numPr>
        <w:tabs>
          <w:tab w:val="left" w:pos="2160"/>
        </w:tabs>
        <w:ind w:left="720"/>
        <w:rPr>
          <w:sz w:val="21"/>
          <w:szCs w:val="21"/>
        </w:rPr>
      </w:pPr>
      <w:proofErr w:type="gramStart"/>
      <w:r>
        <w:rPr>
          <w:sz w:val="21"/>
          <w:szCs w:val="21"/>
        </w:rPr>
        <w:t>po</w:t>
      </w:r>
      <w:proofErr w:type="gramEnd"/>
      <w:r>
        <w:rPr>
          <w:sz w:val="21"/>
          <w:szCs w:val="21"/>
        </w:rPr>
        <w:t xml:space="preserve"> stwierdzeniu działania urządzeń zabezpieczających, redukujących, regulacyjnych oraz aparatury kontrolno-pomiarowej.</w:t>
      </w:r>
    </w:p>
    <w:p w:rsidR="00065E59" w:rsidRDefault="00065E59" w:rsidP="00065E59">
      <w:pPr>
        <w:numPr>
          <w:ilvl w:val="0"/>
          <w:numId w:val="30"/>
        </w:numPr>
        <w:tabs>
          <w:tab w:val="left" w:pos="2160"/>
        </w:tabs>
        <w:ind w:left="720"/>
        <w:rPr>
          <w:sz w:val="21"/>
          <w:szCs w:val="21"/>
        </w:rPr>
      </w:pPr>
      <w:proofErr w:type="gramStart"/>
      <w:r>
        <w:rPr>
          <w:sz w:val="21"/>
          <w:szCs w:val="21"/>
        </w:rPr>
        <w:t>po</w:t>
      </w:r>
      <w:proofErr w:type="gramEnd"/>
      <w:r>
        <w:rPr>
          <w:sz w:val="21"/>
          <w:szCs w:val="21"/>
        </w:rPr>
        <w:t xml:space="preserve"> odpowietrzeniu i napełnieniu gazem (jednostka MOZG).</w:t>
      </w:r>
    </w:p>
    <w:p w:rsidR="00065E59" w:rsidRDefault="00065E59" w:rsidP="00065E59">
      <w:pPr>
        <w:numPr>
          <w:ilvl w:val="0"/>
          <w:numId w:val="30"/>
        </w:numPr>
        <w:tabs>
          <w:tab w:val="left" w:pos="2160"/>
        </w:tabs>
        <w:ind w:left="720"/>
        <w:rPr>
          <w:sz w:val="21"/>
          <w:szCs w:val="21"/>
        </w:rPr>
      </w:pPr>
      <w:proofErr w:type="gramStart"/>
      <w:r>
        <w:rPr>
          <w:sz w:val="21"/>
          <w:szCs w:val="21"/>
        </w:rPr>
        <w:lastRenderedPageBreak/>
        <w:t>po</w:t>
      </w:r>
      <w:proofErr w:type="gramEnd"/>
      <w:r>
        <w:rPr>
          <w:sz w:val="21"/>
          <w:szCs w:val="21"/>
        </w:rPr>
        <w:t xml:space="preserve"> przeprowadzeniu rozruchu stacji gazowej i po zakończeniu ruchu próbnego,</w:t>
      </w:r>
    </w:p>
    <w:p w:rsidR="00065E59" w:rsidRDefault="00065E59" w:rsidP="00065E59">
      <w:pPr>
        <w:numPr>
          <w:ilvl w:val="0"/>
          <w:numId w:val="30"/>
        </w:numPr>
        <w:tabs>
          <w:tab w:val="left" w:pos="2160"/>
        </w:tabs>
        <w:ind w:left="720"/>
        <w:rPr>
          <w:sz w:val="21"/>
          <w:szCs w:val="21"/>
        </w:rPr>
      </w:pPr>
      <w:proofErr w:type="gramStart"/>
      <w:r>
        <w:rPr>
          <w:sz w:val="21"/>
          <w:szCs w:val="21"/>
        </w:rPr>
        <w:t>po</w:t>
      </w:r>
      <w:proofErr w:type="gramEnd"/>
      <w:r>
        <w:rPr>
          <w:sz w:val="21"/>
          <w:szCs w:val="21"/>
        </w:rPr>
        <w:t xml:space="preserve"> wyznaczeniu osoby odpowiedzialnej za eksploatację stacji, spełniającą niezależnie od podstawowych, dodatkowe wymagania kwalifikacyjne stawiane osobom zajmującym się eksploatacją urządzeń i instalacji energetycznych (MP NR8 z 1989r poz. 75).</w:t>
      </w:r>
    </w:p>
    <w:p w:rsidR="00065E59" w:rsidRDefault="00065E59" w:rsidP="00065E59">
      <w:pPr>
        <w:rPr>
          <w:sz w:val="21"/>
          <w:szCs w:val="21"/>
        </w:rPr>
      </w:pPr>
      <w:r>
        <w:rPr>
          <w:sz w:val="21"/>
          <w:szCs w:val="21"/>
        </w:rPr>
        <w:tab/>
        <w:t xml:space="preserve">Przed nagazowaniem stacji </w:t>
      </w:r>
      <w:proofErr w:type="spellStart"/>
      <w:r>
        <w:rPr>
          <w:sz w:val="21"/>
          <w:szCs w:val="21"/>
        </w:rPr>
        <w:t>redukcyjno</w:t>
      </w:r>
      <w:proofErr w:type="spellEnd"/>
      <w:r>
        <w:rPr>
          <w:sz w:val="21"/>
          <w:szCs w:val="21"/>
        </w:rPr>
        <w:t>-pomiarowej Inwestor zobowiązany jest spisać umowę o dostawę gazu z MSG. Przeglądy okresowe, konserwację i remonty należy powierzyć firmie specjalistycznej.</w:t>
      </w:r>
    </w:p>
    <w:p w:rsidR="00065E59" w:rsidRDefault="00065E59" w:rsidP="00065E59">
      <w:pPr>
        <w:rPr>
          <w:sz w:val="21"/>
          <w:szCs w:val="21"/>
        </w:rPr>
      </w:pPr>
    </w:p>
    <w:p w:rsidR="00065E59" w:rsidRDefault="00065E59" w:rsidP="00065E59">
      <w:pPr>
        <w:rPr>
          <w:sz w:val="21"/>
          <w:szCs w:val="21"/>
        </w:rPr>
      </w:pPr>
      <w:r>
        <w:rPr>
          <w:sz w:val="21"/>
          <w:szCs w:val="21"/>
        </w:rPr>
        <w:t>Wszystkie roboty instalacyjne należy wykonywać oraz odbierać zgodnie z:</w:t>
      </w:r>
    </w:p>
    <w:p w:rsidR="00065E59" w:rsidRDefault="00065E59" w:rsidP="00065E59">
      <w:pPr>
        <w:numPr>
          <w:ilvl w:val="0"/>
          <w:numId w:val="30"/>
        </w:numPr>
        <w:tabs>
          <w:tab w:val="left" w:pos="2160"/>
        </w:tabs>
        <w:ind w:left="720"/>
        <w:rPr>
          <w:sz w:val="21"/>
          <w:szCs w:val="21"/>
        </w:rPr>
      </w:pPr>
      <w:proofErr w:type="gramStart"/>
      <w:r>
        <w:rPr>
          <w:sz w:val="21"/>
          <w:szCs w:val="21"/>
        </w:rPr>
        <w:t>przepisami</w:t>
      </w:r>
      <w:proofErr w:type="gramEnd"/>
      <w:r>
        <w:rPr>
          <w:sz w:val="21"/>
          <w:szCs w:val="21"/>
        </w:rPr>
        <w:t xml:space="preserve"> B.H.P. i p.poż., </w:t>
      </w:r>
    </w:p>
    <w:p w:rsidR="00065E59" w:rsidRDefault="00065E59" w:rsidP="00065E59">
      <w:pPr>
        <w:numPr>
          <w:ilvl w:val="0"/>
          <w:numId w:val="30"/>
        </w:numPr>
        <w:tabs>
          <w:tab w:val="left" w:pos="2160"/>
        </w:tabs>
        <w:ind w:left="720"/>
        <w:rPr>
          <w:sz w:val="21"/>
          <w:szCs w:val="21"/>
        </w:rPr>
      </w:pPr>
      <w:proofErr w:type="gramStart"/>
      <w:r>
        <w:rPr>
          <w:sz w:val="21"/>
          <w:szCs w:val="21"/>
        </w:rPr>
        <w:t>przepisami</w:t>
      </w:r>
      <w:proofErr w:type="gramEnd"/>
      <w:r>
        <w:rPr>
          <w:sz w:val="21"/>
          <w:szCs w:val="21"/>
        </w:rPr>
        <w:t xml:space="preserve"> obowiązującymi w gazowni,</w:t>
      </w:r>
    </w:p>
    <w:p w:rsidR="00065E59" w:rsidRDefault="00065E59" w:rsidP="00065E59">
      <w:pPr>
        <w:numPr>
          <w:ilvl w:val="0"/>
          <w:numId w:val="30"/>
        </w:numPr>
        <w:tabs>
          <w:tab w:val="left" w:pos="2160"/>
        </w:tabs>
        <w:ind w:left="720"/>
        <w:rPr>
          <w:sz w:val="21"/>
          <w:szCs w:val="21"/>
        </w:rPr>
      </w:pPr>
      <w:r>
        <w:rPr>
          <w:sz w:val="21"/>
          <w:szCs w:val="21"/>
        </w:rPr>
        <w:t>„Warunkami technicznymi wykonania i odbioru robót budowlano-montażowych” - cz. II,</w:t>
      </w:r>
    </w:p>
    <w:p w:rsidR="00065E59" w:rsidRDefault="00065E59" w:rsidP="00065E59">
      <w:pPr>
        <w:numPr>
          <w:ilvl w:val="0"/>
          <w:numId w:val="30"/>
        </w:numPr>
        <w:tabs>
          <w:tab w:val="left" w:pos="2160"/>
        </w:tabs>
        <w:ind w:left="720"/>
        <w:rPr>
          <w:sz w:val="21"/>
          <w:szCs w:val="21"/>
        </w:rPr>
      </w:pPr>
      <w:r>
        <w:rPr>
          <w:sz w:val="21"/>
          <w:szCs w:val="21"/>
        </w:rPr>
        <w:t xml:space="preserve">Rozporządzeniem Ministra Spraw Wewnętrznych i Administracyjnych z dnia 15. </w:t>
      </w:r>
      <w:proofErr w:type="gramStart"/>
      <w:r>
        <w:rPr>
          <w:sz w:val="21"/>
          <w:szCs w:val="21"/>
        </w:rPr>
        <w:t>czerwca</w:t>
      </w:r>
      <w:proofErr w:type="gramEnd"/>
      <w:r>
        <w:rPr>
          <w:sz w:val="21"/>
          <w:szCs w:val="21"/>
        </w:rPr>
        <w:t xml:space="preserve"> 2002r w sprawie warunków technicznych, jakim powinny odpowiadać budynki i ich usytuowanie. (Dz. U. Nr 75),</w:t>
      </w:r>
    </w:p>
    <w:p w:rsidR="00065E59" w:rsidRDefault="00065E59" w:rsidP="00065E59">
      <w:pPr>
        <w:numPr>
          <w:ilvl w:val="0"/>
          <w:numId w:val="30"/>
        </w:numPr>
        <w:tabs>
          <w:tab w:val="left" w:pos="2160"/>
        </w:tabs>
        <w:ind w:left="720"/>
        <w:rPr>
          <w:sz w:val="21"/>
          <w:szCs w:val="21"/>
        </w:rPr>
      </w:pPr>
      <w:r>
        <w:rPr>
          <w:sz w:val="21"/>
          <w:szCs w:val="21"/>
        </w:rPr>
        <w:t>Normą PN-EN</w:t>
      </w:r>
      <w:proofErr w:type="gramStart"/>
      <w:r>
        <w:rPr>
          <w:sz w:val="21"/>
          <w:szCs w:val="21"/>
        </w:rPr>
        <w:t xml:space="preserve"> 1776:2002 „Systemy</w:t>
      </w:r>
      <w:proofErr w:type="gramEnd"/>
      <w:r>
        <w:rPr>
          <w:sz w:val="21"/>
          <w:szCs w:val="21"/>
        </w:rPr>
        <w:t xml:space="preserve"> dostawy gazu, Stacje pomiarowe gazu ziemnego, Wymagania funkcjonalne”,</w:t>
      </w:r>
    </w:p>
    <w:p w:rsidR="00065E59" w:rsidRDefault="00065E59" w:rsidP="00065E59">
      <w:pPr>
        <w:numPr>
          <w:ilvl w:val="0"/>
          <w:numId w:val="30"/>
        </w:numPr>
        <w:tabs>
          <w:tab w:val="left" w:pos="2160"/>
        </w:tabs>
        <w:ind w:left="720"/>
        <w:rPr>
          <w:sz w:val="21"/>
          <w:szCs w:val="21"/>
        </w:rPr>
      </w:pPr>
      <w:r>
        <w:rPr>
          <w:sz w:val="21"/>
          <w:szCs w:val="21"/>
        </w:rPr>
        <w:t>Normą PN-EN</w:t>
      </w:r>
      <w:proofErr w:type="gramStart"/>
      <w:r>
        <w:rPr>
          <w:sz w:val="21"/>
          <w:szCs w:val="21"/>
        </w:rPr>
        <w:t xml:space="preserve"> 12186:2004 „Systemy</w:t>
      </w:r>
      <w:proofErr w:type="gramEnd"/>
      <w:r>
        <w:rPr>
          <w:sz w:val="21"/>
          <w:szCs w:val="21"/>
        </w:rPr>
        <w:t xml:space="preserve"> dostawy gazu, Stacje redukcji ciśnienia gazu w przesyle i dystrybucji, Wymagania funkcjonalne”,</w:t>
      </w:r>
    </w:p>
    <w:p w:rsidR="00065E59" w:rsidRDefault="00065E59" w:rsidP="00065E59">
      <w:pPr>
        <w:numPr>
          <w:ilvl w:val="0"/>
          <w:numId w:val="30"/>
        </w:numPr>
        <w:tabs>
          <w:tab w:val="left" w:pos="2160"/>
        </w:tabs>
        <w:ind w:left="720"/>
        <w:rPr>
          <w:sz w:val="21"/>
          <w:szCs w:val="21"/>
        </w:rPr>
      </w:pPr>
      <w:r>
        <w:rPr>
          <w:sz w:val="21"/>
          <w:szCs w:val="21"/>
        </w:rPr>
        <w:t xml:space="preserve">Normą </w:t>
      </w:r>
      <w:proofErr w:type="spellStart"/>
      <w:r>
        <w:rPr>
          <w:sz w:val="21"/>
          <w:szCs w:val="21"/>
        </w:rPr>
        <w:t>pn</w:t>
      </w:r>
      <w:proofErr w:type="spellEnd"/>
      <w:r>
        <w:rPr>
          <w:sz w:val="21"/>
          <w:szCs w:val="21"/>
        </w:rPr>
        <w:t>-EN</w:t>
      </w:r>
      <w:proofErr w:type="gramStart"/>
      <w:r>
        <w:rPr>
          <w:sz w:val="21"/>
          <w:szCs w:val="21"/>
        </w:rPr>
        <w:t xml:space="preserve"> 12279:2004 „Systemy</w:t>
      </w:r>
      <w:proofErr w:type="gramEnd"/>
      <w:r>
        <w:rPr>
          <w:sz w:val="21"/>
          <w:szCs w:val="21"/>
        </w:rPr>
        <w:t xml:space="preserve"> dostawy gazu, Instalacje redukcji ciśnienia gazu na przyłączach, Wymagania </w:t>
      </w:r>
      <w:r>
        <w:rPr>
          <w:sz w:val="21"/>
          <w:szCs w:val="21"/>
        </w:rPr>
        <w:tab/>
        <w:t>funkcjonalne”.</w:t>
      </w:r>
    </w:p>
    <w:p w:rsidR="00065E59" w:rsidRDefault="00065E59" w:rsidP="00065E59">
      <w:pPr>
        <w:tabs>
          <w:tab w:val="left" w:pos="720"/>
        </w:tabs>
        <w:rPr>
          <w:sz w:val="21"/>
          <w:szCs w:val="21"/>
        </w:rPr>
      </w:pPr>
    </w:p>
    <w:p w:rsidR="00065E59" w:rsidRDefault="00065E59" w:rsidP="00065E59">
      <w:pPr>
        <w:rPr>
          <w:sz w:val="21"/>
          <w:szCs w:val="21"/>
        </w:rPr>
      </w:pPr>
      <w:r>
        <w:rPr>
          <w:sz w:val="21"/>
          <w:szCs w:val="21"/>
          <w:u w:val="single"/>
        </w:rPr>
        <w:t>INSTRUKCJA BEZPIECZEŃSTWA I HIGIENY PRACY PRZY OBSŁUDZE STACJI POMIAROWEJ</w:t>
      </w:r>
    </w:p>
    <w:p w:rsidR="00065E59" w:rsidRDefault="00065E59" w:rsidP="00065E59">
      <w:pPr>
        <w:rPr>
          <w:sz w:val="21"/>
          <w:szCs w:val="21"/>
        </w:rPr>
      </w:pPr>
      <w:proofErr w:type="gramStart"/>
      <w:r>
        <w:rPr>
          <w:sz w:val="21"/>
          <w:szCs w:val="21"/>
        </w:rPr>
        <w:t>a</w:t>
      </w:r>
      <w:proofErr w:type="gramEnd"/>
      <w:r>
        <w:rPr>
          <w:sz w:val="21"/>
          <w:szCs w:val="21"/>
        </w:rPr>
        <w:t xml:space="preserve">. </w:t>
      </w:r>
      <w:r>
        <w:rPr>
          <w:sz w:val="21"/>
          <w:szCs w:val="21"/>
        </w:rPr>
        <w:tab/>
        <w:t>Na drzwiach stacji gazowej należy umieścić tablicę z napisem „Uwaga gaz palny. Używanie ognia wzbronione”.</w:t>
      </w:r>
    </w:p>
    <w:p w:rsidR="00065E59" w:rsidRDefault="00065E59" w:rsidP="00065E59">
      <w:pPr>
        <w:rPr>
          <w:sz w:val="21"/>
          <w:szCs w:val="21"/>
        </w:rPr>
      </w:pPr>
      <w:proofErr w:type="gramStart"/>
      <w:r>
        <w:rPr>
          <w:sz w:val="21"/>
          <w:szCs w:val="21"/>
        </w:rPr>
        <w:t>b</w:t>
      </w:r>
      <w:proofErr w:type="gramEnd"/>
      <w:r>
        <w:rPr>
          <w:sz w:val="21"/>
          <w:szCs w:val="21"/>
        </w:rPr>
        <w:t>.</w:t>
      </w:r>
      <w:r>
        <w:rPr>
          <w:sz w:val="21"/>
          <w:szCs w:val="21"/>
        </w:rPr>
        <w:tab/>
        <w:t>Wewnątrz stacji należy zawiesić instrukcję bhp i schemat ideowy połączeń stacji.</w:t>
      </w:r>
    </w:p>
    <w:p w:rsidR="00065E59" w:rsidRDefault="00065E59" w:rsidP="00065E59">
      <w:pPr>
        <w:rPr>
          <w:sz w:val="21"/>
          <w:szCs w:val="21"/>
        </w:rPr>
      </w:pPr>
      <w:proofErr w:type="gramStart"/>
      <w:r>
        <w:rPr>
          <w:sz w:val="21"/>
          <w:szCs w:val="21"/>
        </w:rPr>
        <w:t>c</w:t>
      </w:r>
      <w:proofErr w:type="gramEnd"/>
      <w:r>
        <w:rPr>
          <w:sz w:val="21"/>
          <w:szCs w:val="21"/>
        </w:rPr>
        <w:t xml:space="preserve">. </w:t>
      </w:r>
      <w:r>
        <w:rPr>
          <w:sz w:val="21"/>
          <w:szCs w:val="21"/>
        </w:rPr>
        <w:tab/>
        <w:t xml:space="preserve">Uruchomienie nowo zmontowanej stacji może nastąpić tylko na polecenie i w obecności </w:t>
      </w:r>
      <w:r>
        <w:rPr>
          <w:sz w:val="21"/>
          <w:szCs w:val="21"/>
        </w:rPr>
        <w:tab/>
        <w:t xml:space="preserve">nadzoru technicznego, po </w:t>
      </w:r>
      <w:r>
        <w:rPr>
          <w:sz w:val="21"/>
          <w:szCs w:val="21"/>
        </w:rPr>
        <w:tab/>
        <w:t>stwierdzeniu, że został komisyjnie dopuszczony do ruchu.</w:t>
      </w:r>
    </w:p>
    <w:p w:rsidR="00065E59" w:rsidRDefault="00065E59" w:rsidP="00065E59">
      <w:pPr>
        <w:tabs>
          <w:tab w:val="left" w:pos="2160"/>
        </w:tabs>
        <w:ind w:left="720"/>
        <w:rPr>
          <w:sz w:val="21"/>
          <w:szCs w:val="21"/>
        </w:rPr>
      </w:pPr>
      <w:r>
        <w:rPr>
          <w:sz w:val="21"/>
          <w:szCs w:val="21"/>
        </w:rPr>
        <w:t>Przy czynnościach rozruchowych i związanych z tym odpowietrzaniem układu, należy przestrzegać postanowień instrukcji obsługi. To samo dotyczy ponownego uruchomienia po wyłączeniu jej z ruchu.</w:t>
      </w:r>
    </w:p>
    <w:p w:rsidR="00065E59" w:rsidRDefault="00065E59" w:rsidP="00065E59">
      <w:pPr>
        <w:tabs>
          <w:tab w:val="left" w:pos="0"/>
        </w:tabs>
        <w:rPr>
          <w:sz w:val="21"/>
          <w:szCs w:val="21"/>
        </w:rPr>
      </w:pPr>
      <w:proofErr w:type="gramStart"/>
      <w:r>
        <w:rPr>
          <w:sz w:val="21"/>
          <w:szCs w:val="21"/>
        </w:rPr>
        <w:t>d</w:t>
      </w:r>
      <w:proofErr w:type="gramEnd"/>
      <w:r>
        <w:rPr>
          <w:sz w:val="21"/>
          <w:szCs w:val="21"/>
        </w:rPr>
        <w:t>.</w:t>
      </w:r>
      <w:r>
        <w:rPr>
          <w:sz w:val="21"/>
          <w:szCs w:val="21"/>
        </w:rPr>
        <w:tab/>
        <w:t>Pracownicy dokonujący okresowych przeglądów stacji gazowej muszą posiadać za</w:t>
      </w:r>
      <w:r>
        <w:rPr>
          <w:sz w:val="21"/>
          <w:szCs w:val="21"/>
        </w:rPr>
        <w:tab/>
        <w:t xml:space="preserve">świadczenie o zdaniu egzaminu </w:t>
      </w:r>
      <w:r>
        <w:rPr>
          <w:sz w:val="21"/>
          <w:szCs w:val="21"/>
        </w:rPr>
        <w:tab/>
        <w:t xml:space="preserve">przed zakładową komisją kwalifikacyjną z zakresu </w:t>
      </w:r>
      <w:r>
        <w:rPr>
          <w:sz w:val="21"/>
          <w:szCs w:val="21"/>
        </w:rPr>
        <w:tab/>
        <w:t>obsługi i konserwacji stacji.</w:t>
      </w:r>
    </w:p>
    <w:p w:rsidR="00065E59" w:rsidRDefault="00065E59" w:rsidP="00065E59">
      <w:pPr>
        <w:rPr>
          <w:sz w:val="21"/>
          <w:szCs w:val="21"/>
        </w:rPr>
      </w:pPr>
      <w:proofErr w:type="gramStart"/>
      <w:r>
        <w:rPr>
          <w:sz w:val="21"/>
          <w:szCs w:val="21"/>
        </w:rPr>
        <w:t>e</w:t>
      </w:r>
      <w:proofErr w:type="gramEnd"/>
      <w:r>
        <w:rPr>
          <w:sz w:val="21"/>
          <w:szCs w:val="21"/>
        </w:rPr>
        <w:t xml:space="preserve">. </w:t>
      </w:r>
      <w:r>
        <w:rPr>
          <w:sz w:val="21"/>
          <w:szCs w:val="21"/>
        </w:rPr>
        <w:tab/>
        <w:t>Do obowiązków pracowników obsługi i konserwacji punktu należy:</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instrukcji obsługi stacji,</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instrukcji bezpieczeństwa i higieny pracy,</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zasad udzielania pierwszej pomocy w wypadkach zatrucia gazem,</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posługiwania się sprzętem ochrony osobistej i p.poż.,</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sposobów doraźnego likwidowania drobnych nieszczelności w </w:t>
      </w:r>
      <w:proofErr w:type="spellStart"/>
      <w:r>
        <w:rPr>
          <w:sz w:val="21"/>
          <w:szCs w:val="21"/>
        </w:rPr>
        <w:t>urządzniach</w:t>
      </w:r>
      <w:proofErr w:type="spellEnd"/>
      <w:r>
        <w:rPr>
          <w:sz w:val="21"/>
          <w:szCs w:val="21"/>
        </w:rPr>
        <w:t>,</w:t>
      </w:r>
    </w:p>
    <w:p w:rsidR="00065E59" w:rsidRDefault="00065E59" w:rsidP="00065E59">
      <w:pPr>
        <w:numPr>
          <w:ilvl w:val="0"/>
          <w:numId w:val="29"/>
        </w:numPr>
        <w:tabs>
          <w:tab w:val="left" w:pos="2160"/>
        </w:tabs>
        <w:ind w:left="720"/>
        <w:rPr>
          <w:sz w:val="21"/>
          <w:szCs w:val="21"/>
        </w:rPr>
      </w:pPr>
      <w:proofErr w:type="gramStart"/>
      <w:r>
        <w:rPr>
          <w:sz w:val="21"/>
          <w:szCs w:val="21"/>
        </w:rPr>
        <w:t>znajomość</w:t>
      </w:r>
      <w:proofErr w:type="gramEnd"/>
      <w:r>
        <w:rPr>
          <w:sz w:val="21"/>
          <w:szCs w:val="21"/>
        </w:rPr>
        <w:t xml:space="preserve"> zasad ochrony p.poż.,</w:t>
      </w:r>
    </w:p>
    <w:p w:rsidR="00065E59" w:rsidRDefault="00065E59" w:rsidP="00065E59">
      <w:pPr>
        <w:numPr>
          <w:ilvl w:val="0"/>
          <w:numId w:val="29"/>
        </w:numPr>
        <w:tabs>
          <w:tab w:val="left" w:pos="2160"/>
        </w:tabs>
        <w:ind w:left="720"/>
        <w:rPr>
          <w:sz w:val="21"/>
          <w:szCs w:val="21"/>
        </w:rPr>
      </w:pPr>
      <w:proofErr w:type="gramStart"/>
      <w:r>
        <w:rPr>
          <w:sz w:val="21"/>
          <w:szCs w:val="21"/>
        </w:rPr>
        <w:t>zawiadomienie</w:t>
      </w:r>
      <w:proofErr w:type="gramEnd"/>
      <w:r>
        <w:rPr>
          <w:sz w:val="21"/>
          <w:szCs w:val="21"/>
        </w:rPr>
        <w:t xml:space="preserve"> nadzoru technicznego o wszelkich nieprawidłowościach w pracy stacji.</w:t>
      </w:r>
    </w:p>
    <w:p w:rsidR="00065E59" w:rsidRDefault="00065E59" w:rsidP="00065E59">
      <w:pPr>
        <w:rPr>
          <w:sz w:val="21"/>
          <w:szCs w:val="21"/>
        </w:rPr>
      </w:pPr>
      <w:proofErr w:type="gramStart"/>
      <w:r>
        <w:rPr>
          <w:sz w:val="21"/>
          <w:szCs w:val="21"/>
        </w:rPr>
        <w:t>f</w:t>
      </w:r>
      <w:proofErr w:type="gramEnd"/>
      <w:r>
        <w:rPr>
          <w:sz w:val="21"/>
          <w:szCs w:val="21"/>
        </w:rPr>
        <w:t xml:space="preserve">. </w:t>
      </w:r>
      <w:r>
        <w:rPr>
          <w:sz w:val="21"/>
          <w:szCs w:val="21"/>
        </w:rPr>
        <w:tab/>
        <w:t>W strefie zagrożenia wybuchem nie wolno:</w:t>
      </w:r>
    </w:p>
    <w:p w:rsidR="00065E59" w:rsidRDefault="00065E59" w:rsidP="00065E59">
      <w:pPr>
        <w:numPr>
          <w:ilvl w:val="0"/>
          <w:numId w:val="29"/>
        </w:numPr>
        <w:tabs>
          <w:tab w:val="left" w:pos="2160"/>
        </w:tabs>
        <w:ind w:left="720"/>
        <w:rPr>
          <w:sz w:val="21"/>
          <w:szCs w:val="21"/>
        </w:rPr>
      </w:pPr>
      <w:proofErr w:type="gramStart"/>
      <w:r>
        <w:rPr>
          <w:sz w:val="21"/>
          <w:szCs w:val="21"/>
        </w:rPr>
        <w:t>posługiwać</w:t>
      </w:r>
      <w:proofErr w:type="gramEnd"/>
      <w:r>
        <w:rPr>
          <w:sz w:val="21"/>
          <w:szCs w:val="21"/>
        </w:rPr>
        <w:t xml:space="preserve"> się i wchodzić z otwartym ogniem,</w:t>
      </w:r>
    </w:p>
    <w:p w:rsidR="00065E59" w:rsidRDefault="00065E59" w:rsidP="00065E59">
      <w:pPr>
        <w:numPr>
          <w:ilvl w:val="0"/>
          <w:numId w:val="29"/>
        </w:numPr>
        <w:tabs>
          <w:tab w:val="left" w:pos="2160"/>
        </w:tabs>
        <w:ind w:left="720"/>
        <w:rPr>
          <w:sz w:val="21"/>
          <w:szCs w:val="21"/>
        </w:rPr>
      </w:pPr>
      <w:proofErr w:type="gramStart"/>
      <w:r>
        <w:rPr>
          <w:sz w:val="21"/>
          <w:szCs w:val="21"/>
        </w:rPr>
        <w:t>palić</w:t>
      </w:r>
      <w:proofErr w:type="gramEnd"/>
      <w:r>
        <w:rPr>
          <w:sz w:val="21"/>
          <w:szCs w:val="21"/>
        </w:rPr>
        <w:t xml:space="preserve"> tytoniu,</w:t>
      </w:r>
    </w:p>
    <w:p w:rsidR="00065E59" w:rsidRDefault="00065E59" w:rsidP="00065E59">
      <w:pPr>
        <w:numPr>
          <w:ilvl w:val="0"/>
          <w:numId w:val="29"/>
        </w:numPr>
        <w:tabs>
          <w:tab w:val="left" w:pos="2160"/>
        </w:tabs>
        <w:ind w:left="720"/>
        <w:rPr>
          <w:sz w:val="21"/>
          <w:szCs w:val="21"/>
        </w:rPr>
      </w:pPr>
      <w:proofErr w:type="gramStart"/>
      <w:r>
        <w:rPr>
          <w:sz w:val="21"/>
          <w:szCs w:val="21"/>
        </w:rPr>
        <w:t>używać</w:t>
      </w:r>
      <w:proofErr w:type="gramEnd"/>
      <w:r>
        <w:rPr>
          <w:sz w:val="21"/>
          <w:szCs w:val="21"/>
        </w:rPr>
        <w:t xml:space="preserve"> lamp nie gazoszczelnych,</w:t>
      </w:r>
    </w:p>
    <w:p w:rsidR="00065E59" w:rsidRDefault="00065E59" w:rsidP="00065E59">
      <w:pPr>
        <w:numPr>
          <w:ilvl w:val="0"/>
          <w:numId w:val="29"/>
        </w:numPr>
        <w:tabs>
          <w:tab w:val="left" w:pos="2160"/>
        </w:tabs>
        <w:ind w:left="720"/>
        <w:rPr>
          <w:sz w:val="21"/>
          <w:szCs w:val="21"/>
        </w:rPr>
      </w:pPr>
      <w:proofErr w:type="gramStart"/>
      <w:r>
        <w:rPr>
          <w:sz w:val="21"/>
          <w:szCs w:val="21"/>
        </w:rPr>
        <w:t>używać</w:t>
      </w:r>
      <w:proofErr w:type="gramEnd"/>
      <w:r>
        <w:rPr>
          <w:sz w:val="21"/>
          <w:szCs w:val="21"/>
        </w:rPr>
        <w:t xml:space="preserve"> narzędzi mogących spowodować zaiskrzenie,</w:t>
      </w:r>
    </w:p>
    <w:p w:rsidR="00065E59" w:rsidRDefault="00065E59" w:rsidP="00065E59">
      <w:pPr>
        <w:numPr>
          <w:ilvl w:val="0"/>
          <w:numId w:val="29"/>
        </w:numPr>
        <w:tabs>
          <w:tab w:val="left" w:pos="2160"/>
        </w:tabs>
        <w:ind w:left="720"/>
        <w:rPr>
          <w:sz w:val="21"/>
          <w:szCs w:val="21"/>
        </w:rPr>
      </w:pPr>
      <w:proofErr w:type="gramStart"/>
      <w:r>
        <w:rPr>
          <w:sz w:val="21"/>
          <w:szCs w:val="21"/>
        </w:rPr>
        <w:t>przeprowadzać</w:t>
      </w:r>
      <w:proofErr w:type="gramEnd"/>
      <w:r>
        <w:rPr>
          <w:sz w:val="21"/>
          <w:szCs w:val="21"/>
        </w:rPr>
        <w:t xml:space="preserve"> spawania,</w:t>
      </w:r>
    </w:p>
    <w:p w:rsidR="00065E59" w:rsidRDefault="00065E59" w:rsidP="00065E59">
      <w:pPr>
        <w:numPr>
          <w:ilvl w:val="0"/>
          <w:numId w:val="29"/>
        </w:numPr>
        <w:tabs>
          <w:tab w:val="left" w:pos="2160"/>
        </w:tabs>
        <w:ind w:left="720"/>
        <w:rPr>
          <w:sz w:val="21"/>
          <w:szCs w:val="21"/>
        </w:rPr>
      </w:pPr>
      <w:proofErr w:type="gramStart"/>
      <w:r>
        <w:rPr>
          <w:sz w:val="21"/>
          <w:szCs w:val="21"/>
        </w:rPr>
        <w:t>wypuszczać</w:t>
      </w:r>
      <w:proofErr w:type="gramEnd"/>
      <w:r>
        <w:rPr>
          <w:sz w:val="21"/>
          <w:szCs w:val="21"/>
        </w:rPr>
        <w:t xml:space="preserve"> gazu z urządzeń punktu do jej wnętrza,</w:t>
      </w:r>
    </w:p>
    <w:p w:rsidR="00065E59" w:rsidRDefault="00065E59" w:rsidP="00065E59">
      <w:pPr>
        <w:numPr>
          <w:ilvl w:val="0"/>
          <w:numId w:val="29"/>
        </w:numPr>
        <w:tabs>
          <w:tab w:val="left" w:pos="2160"/>
        </w:tabs>
        <w:ind w:left="720"/>
        <w:rPr>
          <w:sz w:val="21"/>
          <w:szCs w:val="21"/>
        </w:rPr>
      </w:pPr>
      <w:proofErr w:type="gramStart"/>
      <w:r>
        <w:rPr>
          <w:sz w:val="21"/>
          <w:szCs w:val="21"/>
        </w:rPr>
        <w:t>wstawiać</w:t>
      </w:r>
      <w:proofErr w:type="gramEnd"/>
      <w:r>
        <w:rPr>
          <w:sz w:val="21"/>
          <w:szCs w:val="21"/>
        </w:rPr>
        <w:t xml:space="preserve"> i przechowywać przedmiotów niebędących wyposażeniem punktu.</w:t>
      </w:r>
    </w:p>
    <w:p w:rsidR="00065E59" w:rsidRDefault="00065E59" w:rsidP="00065E59">
      <w:pPr>
        <w:rPr>
          <w:sz w:val="21"/>
          <w:szCs w:val="21"/>
        </w:rPr>
      </w:pPr>
      <w:proofErr w:type="gramStart"/>
      <w:r>
        <w:rPr>
          <w:sz w:val="21"/>
          <w:szCs w:val="21"/>
        </w:rPr>
        <w:t>g</w:t>
      </w:r>
      <w:proofErr w:type="gramEnd"/>
      <w:r>
        <w:rPr>
          <w:sz w:val="21"/>
          <w:szCs w:val="21"/>
        </w:rPr>
        <w:t xml:space="preserve">. </w:t>
      </w:r>
      <w:r>
        <w:rPr>
          <w:sz w:val="21"/>
          <w:szCs w:val="21"/>
        </w:rPr>
        <w:tab/>
        <w:t>We wnętrzu należy utrzymywać porządek i czystość.</w:t>
      </w:r>
    </w:p>
    <w:p w:rsidR="00065E59" w:rsidRDefault="00065E59" w:rsidP="00065E59">
      <w:pPr>
        <w:rPr>
          <w:sz w:val="21"/>
          <w:szCs w:val="21"/>
        </w:rPr>
      </w:pPr>
      <w:proofErr w:type="gramStart"/>
      <w:r>
        <w:rPr>
          <w:sz w:val="21"/>
          <w:szCs w:val="21"/>
        </w:rPr>
        <w:t>h</w:t>
      </w:r>
      <w:proofErr w:type="gramEnd"/>
      <w:r>
        <w:rPr>
          <w:sz w:val="21"/>
          <w:szCs w:val="21"/>
        </w:rPr>
        <w:t>.</w:t>
      </w:r>
      <w:r>
        <w:rPr>
          <w:sz w:val="21"/>
          <w:szCs w:val="21"/>
        </w:rPr>
        <w:tab/>
        <w:t xml:space="preserve">Po otwarciu drzwiczek należy przestrzegać obowiązku przewietrzania wnętrza, w </w:t>
      </w:r>
      <w:proofErr w:type="gramStart"/>
      <w:r>
        <w:rPr>
          <w:sz w:val="21"/>
          <w:szCs w:val="21"/>
        </w:rPr>
        <w:t xml:space="preserve">ciągu </w:t>
      </w:r>
      <w:r>
        <w:rPr>
          <w:sz w:val="21"/>
          <w:szCs w:val="21"/>
        </w:rPr>
        <w:tab/>
        <w:t>co</w:t>
      </w:r>
      <w:proofErr w:type="gramEnd"/>
      <w:r>
        <w:rPr>
          <w:sz w:val="21"/>
          <w:szCs w:val="21"/>
        </w:rPr>
        <w:t xml:space="preserve"> najmniej 5 min.</w:t>
      </w:r>
    </w:p>
    <w:p w:rsidR="00065E59" w:rsidRDefault="00065E59" w:rsidP="00065E59">
      <w:pPr>
        <w:rPr>
          <w:sz w:val="21"/>
          <w:szCs w:val="21"/>
        </w:rPr>
      </w:pPr>
      <w:proofErr w:type="gramStart"/>
      <w:r>
        <w:rPr>
          <w:sz w:val="21"/>
          <w:szCs w:val="21"/>
        </w:rPr>
        <w:lastRenderedPageBreak/>
        <w:t>i</w:t>
      </w:r>
      <w:proofErr w:type="gramEnd"/>
      <w:r>
        <w:rPr>
          <w:sz w:val="21"/>
          <w:szCs w:val="21"/>
        </w:rPr>
        <w:t>.</w:t>
      </w:r>
      <w:r>
        <w:rPr>
          <w:sz w:val="21"/>
          <w:szCs w:val="21"/>
        </w:rPr>
        <w:tab/>
        <w:t xml:space="preserve">Wszystkie urządzenia i armaturę kontrolno-pomiarową utrzymywać w stałej sprawności </w:t>
      </w:r>
      <w:r>
        <w:rPr>
          <w:sz w:val="21"/>
          <w:szCs w:val="21"/>
        </w:rPr>
        <w:tab/>
        <w:t xml:space="preserve">technicznej, poddawać </w:t>
      </w:r>
      <w:r>
        <w:rPr>
          <w:sz w:val="21"/>
          <w:szCs w:val="21"/>
        </w:rPr>
        <w:tab/>
        <w:t xml:space="preserve">okresowej kontroli pod nadzorem technicznym i okresowej </w:t>
      </w:r>
      <w:r>
        <w:rPr>
          <w:sz w:val="21"/>
          <w:szCs w:val="21"/>
        </w:rPr>
        <w:tab/>
        <w:t>kontroli szczelności.</w:t>
      </w:r>
    </w:p>
    <w:p w:rsidR="00065E59" w:rsidRDefault="00065E59" w:rsidP="00065E59">
      <w:pPr>
        <w:rPr>
          <w:sz w:val="21"/>
          <w:szCs w:val="21"/>
        </w:rPr>
      </w:pPr>
      <w:r>
        <w:rPr>
          <w:sz w:val="21"/>
          <w:szCs w:val="21"/>
        </w:rPr>
        <w:t xml:space="preserve">j. </w:t>
      </w:r>
      <w:r>
        <w:rPr>
          <w:sz w:val="21"/>
          <w:szCs w:val="21"/>
        </w:rPr>
        <w:tab/>
        <w:t xml:space="preserve">Wszelkie czynności konserwacyjno-naprawcze urządzeń stacji mogą być wykonane w </w:t>
      </w:r>
      <w:r>
        <w:rPr>
          <w:sz w:val="21"/>
          <w:szCs w:val="21"/>
        </w:rPr>
        <w:tab/>
      </w:r>
      <w:proofErr w:type="gramStart"/>
      <w:r>
        <w:rPr>
          <w:sz w:val="21"/>
          <w:szCs w:val="21"/>
        </w:rPr>
        <w:t>zespole co</w:t>
      </w:r>
      <w:proofErr w:type="gramEnd"/>
      <w:r>
        <w:rPr>
          <w:sz w:val="21"/>
          <w:szCs w:val="21"/>
        </w:rPr>
        <w:t xml:space="preserve"> najmniej dwóch </w:t>
      </w:r>
      <w:r>
        <w:rPr>
          <w:sz w:val="21"/>
          <w:szCs w:val="21"/>
        </w:rPr>
        <w:tab/>
        <w:t xml:space="preserve">uprawnionych pracowników, za wiedzą i pisemną zgodą </w:t>
      </w:r>
      <w:r>
        <w:rPr>
          <w:sz w:val="21"/>
          <w:szCs w:val="21"/>
        </w:rPr>
        <w:tab/>
        <w:t xml:space="preserve">nadzoru technicznego, BHP, p.poż., </w:t>
      </w:r>
      <w:proofErr w:type="gramStart"/>
      <w:r>
        <w:rPr>
          <w:sz w:val="21"/>
          <w:szCs w:val="21"/>
        </w:rPr>
        <w:t>po</w:t>
      </w:r>
      <w:proofErr w:type="gramEnd"/>
      <w:r>
        <w:rPr>
          <w:sz w:val="21"/>
          <w:szCs w:val="21"/>
        </w:rPr>
        <w:t xml:space="preserve"> uprzednim odcięciu dopływu gazu.</w:t>
      </w:r>
    </w:p>
    <w:p w:rsidR="00065E59" w:rsidRDefault="00065E59" w:rsidP="00065E59">
      <w:pPr>
        <w:rPr>
          <w:sz w:val="21"/>
          <w:szCs w:val="21"/>
        </w:rPr>
      </w:pPr>
      <w:proofErr w:type="gramStart"/>
      <w:r>
        <w:rPr>
          <w:sz w:val="21"/>
          <w:szCs w:val="21"/>
        </w:rPr>
        <w:t>k</w:t>
      </w:r>
      <w:proofErr w:type="gramEnd"/>
      <w:r>
        <w:rPr>
          <w:sz w:val="21"/>
          <w:szCs w:val="21"/>
        </w:rPr>
        <w:t>.</w:t>
      </w:r>
      <w:r>
        <w:rPr>
          <w:sz w:val="21"/>
          <w:szCs w:val="21"/>
        </w:rPr>
        <w:tab/>
        <w:t>W przypadku stwierdzenia awarii mechanicznej jakiegokolwiek urządzenia należy na</w:t>
      </w:r>
      <w:r>
        <w:rPr>
          <w:sz w:val="21"/>
          <w:szCs w:val="21"/>
        </w:rPr>
        <w:tab/>
      </w:r>
      <w:proofErr w:type="spellStart"/>
      <w:r>
        <w:rPr>
          <w:sz w:val="21"/>
          <w:szCs w:val="21"/>
        </w:rPr>
        <w:t>tychmiast</w:t>
      </w:r>
      <w:proofErr w:type="spellEnd"/>
      <w:r>
        <w:rPr>
          <w:sz w:val="21"/>
          <w:szCs w:val="21"/>
        </w:rPr>
        <w:t xml:space="preserve"> przewietrzyć stację, </w:t>
      </w:r>
      <w:r>
        <w:rPr>
          <w:sz w:val="21"/>
          <w:szCs w:val="21"/>
        </w:rPr>
        <w:tab/>
        <w:t>zabezpieczyć przed możliwością zaiskrzenia i za</w:t>
      </w:r>
      <w:r>
        <w:rPr>
          <w:sz w:val="21"/>
          <w:szCs w:val="21"/>
        </w:rPr>
        <w:tab/>
      </w:r>
      <w:proofErr w:type="spellStart"/>
      <w:r>
        <w:rPr>
          <w:sz w:val="21"/>
          <w:szCs w:val="21"/>
        </w:rPr>
        <w:t>wiadomić</w:t>
      </w:r>
      <w:proofErr w:type="spellEnd"/>
      <w:r>
        <w:rPr>
          <w:sz w:val="21"/>
          <w:szCs w:val="21"/>
        </w:rPr>
        <w:t xml:space="preserve"> nadzór techniczny.</w:t>
      </w:r>
    </w:p>
    <w:p w:rsidR="00065E59" w:rsidRDefault="00065E59" w:rsidP="00065E59">
      <w:pPr>
        <w:pStyle w:val="Nagwek1"/>
        <w:keepLines w:val="0"/>
        <w:numPr>
          <w:ilvl w:val="0"/>
          <w:numId w:val="26"/>
        </w:numPr>
        <w:suppressAutoHyphens/>
        <w:spacing w:after="60" w:line="100" w:lineRule="atLeast"/>
        <w:jc w:val="left"/>
        <w:rPr>
          <w:sz w:val="21"/>
          <w:szCs w:val="21"/>
        </w:rPr>
      </w:pPr>
      <w:bookmarkStart w:id="187" w:name="__RefHeading__1333_1236440063"/>
      <w:bookmarkStart w:id="188" w:name="__RefHeading__716_665399146"/>
      <w:bookmarkStart w:id="189" w:name="_Toc57807976"/>
      <w:bookmarkEnd w:id="187"/>
      <w:bookmarkEnd w:id="188"/>
      <w:r>
        <w:rPr>
          <w:sz w:val="21"/>
          <w:szCs w:val="21"/>
        </w:rPr>
        <w:t>2</w:t>
      </w:r>
      <w:r w:rsidR="00DD5377">
        <w:rPr>
          <w:sz w:val="21"/>
          <w:szCs w:val="21"/>
        </w:rPr>
        <w:t>1</w:t>
      </w:r>
      <w:r>
        <w:rPr>
          <w:sz w:val="21"/>
          <w:szCs w:val="21"/>
        </w:rPr>
        <w:t>. WEWNĘTRZNA INSTALACJA GAZU</w:t>
      </w:r>
      <w:bookmarkEnd w:id="189"/>
    </w:p>
    <w:p w:rsidR="00065E59" w:rsidRDefault="00065E59" w:rsidP="00065E59">
      <w:pPr>
        <w:tabs>
          <w:tab w:val="left" w:pos="567"/>
        </w:tabs>
        <w:rPr>
          <w:sz w:val="21"/>
          <w:szCs w:val="21"/>
        </w:rPr>
      </w:pPr>
    </w:p>
    <w:p w:rsidR="00065E59" w:rsidRDefault="00065E59" w:rsidP="00065E59">
      <w:pPr>
        <w:rPr>
          <w:sz w:val="21"/>
          <w:szCs w:val="21"/>
        </w:rPr>
      </w:pPr>
      <w:r>
        <w:rPr>
          <w:sz w:val="21"/>
          <w:szCs w:val="21"/>
          <w:u w:val="single"/>
        </w:rPr>
        <w:t>SPOSÓB PROWADZENIA INSTALACJI</w:t>
      </w:r>
    </w:p>
    <w:p w:rsidR="00065E59" w:rsidRDefault="00065E59" w:rsidP="00065E59">
      <w:pPr>
        <w:rPr>
          <w:sz w:val="21"/>
          <w:szCs w:val="21"/>
        </w:rPr>
      </w:pPr>
      <w:r>
        <w:rPr>
          <w:sz w:val="21"/>
          <w:szCs w:val="21"/>
        </w:rPr>
        <w:tab/>
        <w:t>Gaz doprowadzony jest do k</w:t>
      </w:r>
      <w:r w:rsidR="00886EE8">
        <w:rPr>
          <w:sz w:val="21"/>
          <w:szCs w:val="21"/>
        </w:rPr>
        <w:t>otłowni znajdującej się na naj</w:t>
      </w:r>
      <w:r w:rsidR="007C2629">
        <w:rPr>
          <w:sz w:val="21"/>
          <w:szCs w:val="21"/>
        </w:rPr>
        <w:t>ni</w:t>
      </w:r>
      <w:r>
        <w:rPr>
          <w:sz w:val="21"/>
          <w:szCs w:val="21"/>
        </w:rPr>
        <w:t>ższej kondygnacji budynku</w:t>
      </w:r>
      <w:r w:rsidR="00BB24B0">
        <w:rPr>
          <w:sz w:val="21"/>
          <w:szCs w:val="21"/>
        </w:rPr>
        <w:t xml:space="preserve">. Od sieci do stacji </w:t>
      </w:r>
      <w:proofErr w:type="spellStart"/>
      <w:r w:rsidR="00BB24B0">
        <w:rPr>
          <w:sz w:val="21"/>
          <w:szCs w:val="21"/>
        </w:rPr>
        <w:t>redukcyjno</w:t>
      </w:r>
      <w:proofErr w:type="spellEnd"/>
      <w:r w:rsidR="00BB24B0">
        <w:rPr>
          <w:sz w:val="21"/>
          <w:szCs w:val="21"/>
        </w:rPr>
        <w:t>-pomiarowej w linii ogrodzenia</w:t>
      </w:r>
      <w:r>
        <w:rPr>
          <w:sz w:val="21"/>
          <w:szCs w:val="21"/>
        </w:rPr>
        <w:t>, projektowane przyłącze gazu średniego ciśnienia Dn25mm, prowadzona jest w ziemi na długości L=~</w:t>
      </w:r>
      <w:r w:rsidR="00DB692A">
        <w:rPr>
          <w:sz w:val="21"/>
          <w:szCs w:val="21"/>
        </w:rPr>
        <w:t>12</w:t>
      </w:r>
      <w:r>
        <w:rPr>
          <w:sz w:val="21"/>
          <w:szCs w:val="21"/>
        </w:rPr>
        <w:t xml:space="preserve">m i głębokości H=~1,5m (wg projektu przyłącza gazowego). Na wysokości 20 cm nad przewodem należy ułożyć metalizowaną taśmę ostrzegawczą. Za stacją </w:t>
      </w:r>
      <w:proofErr w:type="spellStart"/>
      <w:r>
        <w:rPr>
          <w:sz w:val="21"/>
          <w:szCs w:val="21"/>
        </w:rPr>
        <w:t>redukcyjno</w:t>
      </w:r>
      <w:proofErr w:type="spellEnd"/>
      <w:r>
        <w:rPr>
          <w:sz w:val="21"/>
          <w:szCs w:val="21"/>
        </w:rPr>
        <w:t xml:space="preserve">-pomiarowa (SG1) należy prowadzić przewód gazowy niskiego ciśnienia w ziemi na odcinku ok. </w:t>
      </w:r>
      <w:r w:rsidR="00DB692A">
        <w:rPr>
          <w:sz w:val="21"/>
          <w:szCs w:val="21"/>
        </w:rPr>
        <w:t>57,0</w:t>
      </w:r>
      <w:r>
        <w:rPr>
          <w:sz w:val="21"/>
          <w:szCs w:val="21"/>
        </w:rPr>
        <w:t>m a następnie wejść do budynku. Głębokość prowadzenia przewodu gazowego niskiego ciśnienia ok. 0,8m, należ</w:t>
      </w:r>
      <w:r w:rsidR="00DB692A">
        <w:rPr>
          <w:sz w:val="21"/>
          <w:szCs w:val="21"/>
        </w:rPr>
        <w:t xml:space="preserve">y wykonać go z </w:t>
      </w:r>
      <w:r>
        <w:rPr>
          <w:sz w:val="21"/>
          <w:szCs w:val="21"/>
        </w:rPr>
        <w:t>materiału PE 100RC SDR11 50x3. Odcinek prowadzony w ziemi zakończyć naścienną szafką gazową SG2, w k</w:t>
      </w:r>
      <w:r w:rsidR="00DB692A">
        <w:rPr>
          <w:sz w:val="21"/>
          <w:szCs w:val="21"/>
        </w:rPr>
        <w:t>tórej zlokalizowany będzie kurek główny Dn40 (wg wymagań warunków technicznych, par. 159, ustęp 2)</w:t>
      </w:r>
      <w:r>
        <w:rPr>
          <w:sz w:val="21"/>
          <w:szCs w:val="21"/>
        </w:rPr>
        <w:t>.</w:t>
      </w:r>
    </w:p>
    <w:p w:rsidR="00065E59" w:rsidRDefault="00065E59" w:rsidP="00065E59">
      <w:pPr>
        <w:rPr>
          <w:sz w:val="21"/>
          <w:szCs w:val="21"/>
        </w:rPr>
      </w:pPr>
      <w:r>
        <w:rPr>
          <w:sz w:val="21"/>
          <w:szCs w:val="21"/>
        </w:rPr>
        <w:tab/>
        <w:t>Po wejściu do budynku</w:t>
      </w:r>
      <w:r w:rsidR="00DB692A">
        <w:rPr>
          <w:sz w:val="21"/>
          <w:szCs w:val="21"/>
        </w:rPr>
        <w:t xml:space="preserve"> (w pomieszczeniu kotłowni)</w:t>
      </w:r>
      <w:r>
        <w:rPr>
          <w:sz w:val="21"/>
          <w:szCs w:val="21"/>
        </w:rPr>
        <w:t xml:space="preserve"> instalację prowadzić </w:t>
      </w:r>
      <w:r w:rsidR="00DB692A">
        <w:rPr>
          <w:sz w:val="21"/>
          <w:szCs w:val="21"/>
        </w:rPr>
        <w:t>bezpośrednio do kotła</w:t>
      </w:r>
      <w:r>
        <w:rPr>
          <w:sz w:val="21"/>
          <w:szCs w:val="21"/>
        </w:rPr>
        <w:t>.</w:t>
      </w:r>
      <w:r w:rsidR="00DB692A">
        <w:rPr>
          <w:sz w:val="21"/>
          <w:szCs w:val="21"/>
        </w:rPr>
        <w:t xml:space="preserve"> </w:t>
      </w:r>
      <w:r>
        <w:rPr>
          <w:sz w:val="21"/>
          <w:szCs w:val="21"/>
        </w:rPr>
        <w:t xml:space="preserve">Na przejściach rurociągów przez ściany nienależące do </w:t>
      </w:r>
      <w:proofErr w:type="spellStart"/>
      <w:r>
        <w:rPr>
          <w:sz w:val="21"/>
          <w:szCs w:val="21"/>
        </w:rPr>
        <w:t>oddzieleń</w:t>
      </w:r>
      <w:proofErr w:type="spellEnd"/>
      <w:r>
        <w:rPr>
          <w:sz w:val="21"/>
          <w:szCs w:val="21"/>
        </w:rPr>
        <w:t xml:space="preserve"> pożarowych, należy stosować rury ochronne stalowe wypełnione elastycznym szczeliwem ognioochronnym.</w:t>
      </w:r>
    </w:p>
    <w:p w:rsidR="00065E59" w:rsidRDefault="00065E59" w:rsidP="00065E59">
      <w:pPr>
        <w:rPr>
          <w:sz w:val="21"/>
          <w:szCs w:val="21"/>
        </w:rPr>
      </w:pPr>
      <w:r>
        <w:rPr>
          <w:sz w:val="21"/>
          <w:szCs w:val="21"/>
        </w:rPr>
        <w:tab/>
        <w:t xml:space="preserve">Przejście przewodu gazowego przez ściany </w:t>
      </w:r>
      <w:proofErr w:type="spellStart"/>
      <w:r>
        <w:rPr>
          <w:sz w:val="21"/>
          <w:szCs w:val="21"/>
        </w:rPr>
        <w:t>oddzieleń</w:t>
      </w:r>
      <w:proofErr w:type="spellEnd"/>
      <w:r>
        <w:rPr>
          <w:sz w:val="21"/>
          <w:szCs w:val="21"/>
        </w:rPr>
        <w:t xml:space="preserve"> pożarowych wykonać przy zastosowaniu przeciwpożarowych atestowanych przepustów instalacyjnych zgodnie z Dz. U. Nr 75 paragraf 234 p.1,3,4. np. firmy </w:t>
      </w:r>
      <w:proofErr w:type="spellStart"/>
      <w:r>
        <w:rPr>
          <w:sz w:val="21"/>
          <w:szCs w:val="21"/>
        </w:rPr>
        <w:t>Hilti</w:t>
      </w:r>
      <w:proofErr w:type="spellEnd"/>
      <w:r>
        <w:rPr>
          <w:sz w:val="21"/>
          <w:szCs w:val="21"/>
        </w:rPr>
        <w:t xml:space="preserve"> (przejścia wypełnione wełną mineralną i </w:t>
      </w:r>
      <w:r w:rsidR="00BB24B0">
        <w:rPr>
          <w:sz w:val="21"/>
          <w:szCs w:val="21"/>
        </w:rPr>
        <w:t xml:space="preserve">przykładową </w:t>
      </w:r>
      <w:r>
        <w:rPr>
          <w:sz w:val="21"/>
          <w:szCs w:val="21"/>
        </w:rPr>
        <w:t>masą CP601S)</w:t>
      </w:r>
    </w:p>
    <w:p w:rsidR="00065E59" w:rsidRDefault="00065E59" w:rsidP="00065E59">
      <w:pPr>
        <w:rPr>
          <w:sz w:val="21"/>
          <w:szCs w:val="21"/>
        </w:rPr>
      </w:pPr>
      <w:r>
        <w:rPr>
          <w:sz w:val="21"/>
          <w:szCs w:val="21"/>
        </w:rPr>
        <w:tab/>
        <w:t>Podwieszenia przewodów systemowe, ze stali ocynkowanej z przekładka gumową pomiędzy rurą i obejmą.</w:t>
      </w:r>
    </w:p>
    <w:p w:rsidR="00065E59" w:rsidRDefault="00065E59" w:rsidP="00065E59">
      <w:pPr>
        <w:rPr>
          <w:sz w:val="21"/>
          <w:szCs w:val="21"/>
        </w:rPr>
      </w:pPr>
      <w:r>
        <w:rPr>
          <w:sz w:val="21"/>
          <w:szCs w:val="21"/>
        </w:rPr>
        <w:tab/>
        <w:t xml:space="preserve">Przewód gazowy w kotłowni należy prowadzić po wierzchu ściany, pod stropem, w odległości 2cm od tynku. Mocowanie rur za pomocą uchwytów w odstępach 1,5m. </w:t>
      </w:r>
    </w:p>
    <w:p w:rsidR="00065E59" w:rsidRDefault="00065E59" w:rsidP="00065E59">
      <w:pPr>
        <w:rPr>
          <w:sz w:val="21"/>
          <w:szCs w:val="21"/>
        </w:rPr>
      </w:pPr>
      <w:r>
        <w:rPr>
          <w:sz w:val="21"/>
          <w:szCs w:val="21"/>
        </w:rPr>
        <w:t>Minimalne odległości przewodów instalacji gazowych od innych instalacji wewnętrznych wynoszą:</w:t>
      </w:r>
    </w:p>
    <w:p w:rsidR="00065E59" w:rsidRDefault="00065E59" w:rsidP="00065E59">
      <w:pPr>
        <w:keepLines/>
        <w:numPr>
          <w:ilvl w:val="0"/>
          <w:numId w:val="34"/>
        </w:numPr>
        <w:tabs>
          <w:tab w:val="left" w:pos="4287"/>
        </w:tabs>
        <w:ind w:left="1429"/>
        <w:rPr>
          <w:sz w:val="21"/>
          <w:szCs w:val="21"/>
        </w:rPr>
      </w:pPr>
      <w:proofErr w:type="gramStart"/>
      <w:r>
        <w:rPr>
          <w:sz w:val="21"/>
          <w:szCs w:val="21"/>
        </w:rPr>
        <w:t>poziome</w:t>
      </w:r>
      <w:proofErr w:type="gramEnd"/>
      <w:r>
        <w:rPr>
          <w:sz w:val="21"/>
          <w:szCs w:val="21"/>
        </w:rPr>
        <w:t xml:space="preserve"> przewody wodociągowe i kanalizacyjne</w:t>
      </w:r>
      <w:r>
        <w:rPr>
          <w:sz w:val="21"/>
          <w:szCs w:val="21"/>
        </w:rPr>
        <w:tab/>
      </w:r>
      <w:r>
        <w:rPr>
          <w:sz w:val="21"/>
          <w:szCs w:val="21"/>
        </w:rPr>
        <w:tab/>
        <w:t>15 cm</w:t>
      </w:r>
    </w:p>
    <w:p w:rsidR="00065E59" w:rsidRDefault="00065E59" w:rsidP="00065E59">
      <w:pPr>
        <w:keepLines/>
        <w:numPr>
          <w:ilvl w:val="0"/>
          <w:numId w:val="34"/>
        </w:numPr>
        <w:tabs>
          <w:tab w:val="left" w:pos="4287"/>
        </w:tabs>
        <w:ind w:left="1429"/>
        <w:rPr>
          <w:sz w:val="21"/>
          <w:szCs w:val="21"/>
        </w:rPr>
      </w:pPr>
      <w:proofErr w:type="gramStart"/>
      <w:r>
        <w:rPr>
          <w:sz w:val="21"/>
          <w:szCs w:val="21"/>
        </w:rPr>
        <w:t>poziome</w:t>
      </w:r>
      <w:proofErr w:type="gramEnd"/>
      <w:r>
        <w:rPr>
          <w:sz w:val="21"/>
          <w:szCs w:val="21"/>
        </w:rPr>
        <w:t xml:space="preserve"> przewody centralnego ogrzewania</w:t>
      </w:r>
      <w:r>
        <w:rPr>
          <w:sz w:val="21"/>
          <w:szCs w:val="21"/>
        </w:rPr>
        <w:tab/>
      </w:r>
      <w:r>
        <w:rPr>
          <w:sz w:val="21"/>
          <w:szCs w:val="21"/>
        </w:rPr>
        <w:tab/>
      </w:r>
      <w:r>
        <w:rPr>
          <w:sz w:val="21"/>
          <w:szCs w:val="21"/>
        </w:rPr>
        <w:tab/>
        <w:t>15 cm</w:t>
      </w:r>
    </w:p>
    <w:p w:rsidR="00065E59" w:rsidRDefault="00065E59" w:rsidP="00065E59">
      <w:pPr>
        <w:keepLines/>
        <w:numPr>
          <w:ilvl w:val="0"/>
          <w:numId w:val="34"/>
        </w:numPr>
        <w:tabs>
          <w:tab w:val="left" w:pos="4287"/>
        </w:tabs>
        <w:ind w:left="1429"/>
        <w:rPr>
          <w:sz w:val="21"/>
          <w:szCs w:val="21"/>
        </w:rPr>
      </w:pPr>
      <w:proofErr w:type="gramStart"/>
      <w:r>
        <w:rPr>
          <w:sz w:val="21"/>
          <w:szCs w:val="21"/>
        </w:rPr>
        <w:t>równoległe</w:t>
      </w:r>
      <w:proofErr w:type="gramEnd"/>
      <w:r>
        <w:rPr>
          <w:sz w:val="21"/>
          <w:szCs w:val="21"/>
        </w:rPr>
        <w:t xml:space="preserve"> pionowe przewody wodociągowe, kanalizacyjne i centralnego ogrzewania</w:t>
      </w:r>
      <w:r>
        <w:rPr>
          <w:sz w:val="21"/>
          <w:szCs w:val="21"/>
        </w:rPr>
        <w:tab/>
      </w:r>
      <w:r>
        <w:rPr>
          <w:sz w:val="21"/>
          <w:szCs w:val="21"/>
        </w:rPr>
        <w:tab/>
      </w:r>
      <w:r>
        <w:rPr>
          <w:sz w:val="21"/>
          <w:szCs w:val="21"/>
        </w:rPr>
        <w:tab/>
      </w:r>
      <w:r>
        <w:rPr>
          <w:sz w:val="21"/>
          <w:szCs w:val="21"/>
        </w:rPr>
        <w:tab/>
      </w:r>
      <w:r>
        <w:rPr>
          <w:sz w:val="21"/>
          <w:szCs w:val="21"/>
        </w:rPr>
        <w:tab/>
      </w:r>
      <w:r w:rsidR="00DB692A">
        <w:rPr>
          <w:sz w:val="21"/>
          <w:szCs w:val="21"/>
        </w:rPr>
        <w:tab/>
      </w:r>
      <w:r>
        <w:rPr>
          <w:sz w:val="21"/>
          <w:szCs w:val="21"/>
        </w:rPr>
        <w:t>10 cm</w:t>
      </w:r>
    </w:p>
    <w:p w:rsidR="00065E59" w:rsidRDefault="00065E59" w:rsidP="00065E59">
      <w:pPr>
        <w:keepLines/>
        <w:numPr>
          <w:ilvl w:val="0"/>
          <w:numId w:val="34"/>
        </w:numPr>
        <w:tabs>
          <w:tab w:val="left" w:pos="4287"/>
        </w:tabs>
        <w:ind w:left="1429"/>
        <w:rPr>
          <w:sz w:val="21"/>
          <w:szCs w:val="21"/>
        </w:rPr>
      </w:pPr>
      <w:proofErr w:type="gramStart"/>
      <w:r>
        <w:rPr>
          <w:sz w:val="21"/>
          <w:szCs w:val="21"/>
        </w:rPr>
        <w:t>urządzenia</w:t>
      </w:r>
      <w:proofErr w:type="gramEnd"/>
      <w:r>
        <w:rPr>
          <w:sz w:val="21"/>
          <w:szCs w:val="21"/>
        </w:rPr>
        <w:t xml:space="preserve"> elektryczne</w:t>
      </w:r>
      <w:r>
        <w:rPr>
          <w:sz w:val="21"/>
          <w:szCs w:val="21"/>
        </w:rPr>
        <w:tab/>
      </w:r>
      <w:r>
        <w:rPr>
          <w:sz w:val="21"/>
          <w:szCs w:val="21"/>
        </w:rPr>
        <w:tab/>
      </w:r>
      <w:r>
        <w:rPr>
          <w:sz w:val="21"/>
          <w:szCs w:val="21"/>
        </w:rPr>
        <w:tab/>
      </w:r>
      <w:r>
        <w:rPr>
          <w:sz w:val="21"/>
          <w:szCs w:val="21"/>
        </w:rPr>
        <w:tab/>
      </w:r>
      <w:r>
        <w:rPr>
          <w:sz w:val="21"/>
          <w:szCs w:val="21"/>
        </w:rPr>
        <w:tab/>
      </w:r>
      <w:r w:rsidR="00DB692A">
        <w:rPr>
          <w:sz w:val="21"/>
          <w:szCs w:val="21"/>
        </w:rPr>
        <w:tab/>
      </w:r>
      <w:r>
        <w:rPr>
          <w:sz w:val="21"/>
          <w:szCs w:val="21"/>
        </w:rPr>
        <w:t>60 cm</w:t>
      </w:r>
    </w:p>
    <w:p w:rsidR="00065E59" w:rsidRDefault="00065E59" w:rsidP="00065E59">
      <w:pPr>
        <w:rPr>
          <w:sz w:val="21"/>
          <w:szCs w:val="21"/>
        </w:rPr>
      </w:pPr>
      <w:r>
        <w:rPr>
          <w:sz w:val="21"/>
          <w:szCs w:val="21"/>
        </w:rPr>
        <w:tab/>
        <w:t>Przewody gazowe mogą krzyżować się i mogą być prowadzone równolegle do przewodów elektrycznych bez specjalnych zabezpieczeń, lecz umieszczać je należy nad tymi przewodami.</w:t>
      </w:r>
      <w:r>
        <w:rPr>
          <w:sz w:val="21"/>
          <w:szCs w:val="21"/>
        </w:rPr>
        <w:tab/>
      </w:r>
    </w:p>
    <w:p w:rsidR="00065E59" w:rsidRDefault="00DB692A" w:rsidP="00065E59">
      <w:pPr>
        <w:tabs>
          <w:tab w:val="left" w:pos="0"/>
          <w:tab w:val="left" w:pos="851"/>
        </w:tabs>
        <w:spacing w:line="100" w:lineRule="atLeast"/>
        <w:rPr>
          <w:sz w:val="21"/>
          <w:szCs w:val="21"/>
        </w:rPr>
      </w:pPr>
      <w:r>
        <w:rPr>
          <w:sz w:val="21"/>
          <w:szCs w:val="21"/>
        </w:rPr>
        <w:tab/>
        <w:t xml:space="preserve">Projektowana kotłownia nie </w:t>
      </w:r>
      <w:r w:rsidR="00065E59">
        <w:rPr>
          <w:sz w:val="21"/>
          <w:szCs w:val="21"/>
        </w:rPr>
        <w:t xml:space="preserve">będzie wyposażona w urządzenia sygnalizacyjno-odcinające dopływ gazu do kotłów z uwagi na fakt, że moc cieplna zainstalowanych urządzeń gazowych </w:t>
      </w:r>
      <w:r>
        <w:rPr>
          <w:sz w:val="21"/>
          <w:szCs w:val="21"/>
        </w:rPr>
        <w:t xml:space="preserve">nie </w:t>
      </w:r>
      <w:r w:rsidR="00065E59">
        <w:rPr>
          <w:sz w:val="21"/>
          <w:szCs w:val="21"/>
        </w:rPr>
        <w:t xml:space="preserve">przekracza 60kW (podstawa Rozporządzenie Ministra Infrastruktury z dnia 12 kwietnia 2002, </w:t>
      </w:r>
      <w:proofErr w:type="spellStart"/>
      <w:r w:rsidR="00065E59">
        <w:rPr>
          <w:sz w:val="21"/>
          <w:szCs w:val="21"/>
        </w:rPr>
        <w:t>ws</w:t>
      </w:r>
      <w:proofErr w:type="spellEnd"/>
      <w:r w:rsidR="00065E59">
        <w:rPr>
          <w:sz w:val="21"/>
          <w:szCs w:val="21"/>
        </w:rPr>
        <w:t xml:space="preserve"> warunków </w:t>
      </w:r>
      <w:proofErr w:type="gramStart"/>
      <w:r w:rsidR="00065E59">
        <w:rPr>
          <w:sz w:val="21"/>
          <w:szCs w:val="21"/>
        </w:rPr>
        <w:t>technicznych jakim</w:t>
      </w:r>
      <w:proofErr w:type="gramEnd"/>
      <w:r w:rsidR="00065E59">
        <w:rPr>
          <w:sz w:val="21"/>
          <w:szCs w:val="21"/>
        </w:rPr>
        <w:t xml:space="preserve"> powinny odpowiadać budynki i ich usytuowanie Dz.U. Nr 75, </w:t>
      </w:r>
      <w:proofErr w:type="spellStart"/>
      <w:r w:rsidR="00065E59">
        <w:rPr>
          <w:sz w:val="21"/>
          <w:szCs w:val="21"/>
        </w:rPr>
        <w:t>poz</w:t>
      </w:r>
      <w:proofErr w:type="spellEnd"/>
      <w:r w:rsidR="00065E59">
        <w:rPr>
          <w:sz w:val="21"/>
          <w:szCs w:val="21"/>
        </w:rPr>
        <w:t xml:space="preserve"> 690 z </w:t>
      </w:r>
      <w:proofErr w:type="spellStart"/>
      <w:r w:rsidR="00065E59">
        <w:rPr>
          <w:sz w:val="21"/>
          <w:szCs w:val="21"/>
        </w:rPr>
        <w:t>późn</w:t>
      </w:r>
      <w:proofErr w:type="spellEnd"/>
      <w:r w:rsidR="00065E59">
        <w:rPr>
          <w:sz w:val="21"/>
          <w:szCs w:val="21"/>
        </w:rPr>
        <w:t>, zmianami – zwany dalej warunkami technicznymi, paragraf 158 p.4).</w:t>
      </w:r>
    </w:p>
    <w:p w:rsidR="00065E59" w:rsidRDefault="00065E59" w:rsidP="00065E59">
      <w:pPr>
        <w:tabs>
          <w:tab w:val="left" w:pos="0"/>
          <w:tab w:val="left" w:pos="851"/>
        </w:tabs>
        <w:spacing w:line="100" w:lineRule="atLeast"/>
        <w:rPr>
          <w:sz w:val="21"/>
          <w:szCs w:val="21"/>
        </w:rPr>
      </w:pPr>
    </w:p>
    <w:p w:rsidR="00065E59" w:rsidRDefault="00065E59" w:rsidP="00065E59">
      <w:pPr>
        <w:rPr>
          <w:sz w:val="21"/>
          <w:szCs w:val="21"/>
        </w:rPr>
      </w:pPr>
      <w:r>
        <w:rPr>
          <w:sz w:val="21"/>
          <w:szCs w:val="21"/>
          <w:u w:val="single"/>
        </w:rPr>
        <w:t>OBLICZENIA HYDRAULICZNE WEWĘTRZNEJ INSTALACJI GAZU</w:t>
      </w:r>
    </w:p>
    <w:p w:rsidR="00065E59" w:rsidRDefault="00065E59" w:rsidP="00065E59">
      <w:pPr>
        <w:tabs>
          <w:tab w:val="left" w:pos="993"/>
        </w:tabs>
        <w:spacing w:before="60" w:after="60"/>
        <w:rPr>
          <w:color w:val="000000"/>
          <w:sz w:val="21"/>
          <w:szCs w:val="21"/>
          <w:u w:val="single"/>
        </w:rPr>
      </w:pPr>
      <w:r>
        <w:rPr>
          <w:sz w:val="21"/>
          <w:szCs w:val="21"/>
        </w:rPr>
        <w:t>Obliczony spadek ciśnienia w instalacji wynosi ok. 15Pa.</w:t>
      </w:r>
    </w:p>
    <w:p w:rsidR="00065E59" w:rsidRPr="00DB692A" w:rsidRDefault="00065E59" w:rsidP="00DB692A">
      <w:pPr>
        <w:rPr>
          <w:sz w:val="21"/>
          <w:szCs w:val="21"/>
        </w:rPr>
      </w:pPr>
      <w:r>
        <w:rPr>
          <w:color w:val="000000"/>
          <w:sz w:val="21"/>
          <w:szCs w:val="21"/>
          <w:u w:val="single"/>
        </w:rPr>
        <w:t>Zalecenia wykonawcze</w:t>
      </w:r>
    </w:p>
    <w:p w:rsidR="00065E59" w:rsidRDefault="00065E59" w:rsidP="00065E59">
      <w:pPr>
        <w:rPr>
          <w:sz w:val="21"/>
          <w:szCs w:val="21"/>
        </w:rPr>
      </w:pPr>
      <w:r>
        <w:rPr>
          <w:color w:val="000000"/>
          <w:sz w:val="21"/>
          <w:szCs w:val="21"/>
          <w:u w:val="single"/>
        </w:rPr>
        <w:t>ZAPROJEKTOWANE RUROCIĄGI</w:t>
      </w:r>
    </w:p>
    <w:p w:rsidR="00065E59" w:rsidRDefault="00065E59" w:rsidP="00065E59">
      <w:pPr>
        <w:rPr>
          <w:sz w:val="21"/>
          <w:szCs w:val="21"/>
        </w:rPr>
      </w:pPr>
      <w:r>
        <w:rPr>
          <w:sz w:val="21"/>
          <w:szCs w:val="21"/>
        </w:rPr>
        <w:lastRenderedPageBreak/>
        <w:tab/>
        <w:t xml:space="preserve">Wewnętrzna instalacja gazu na zewnątrz budynku, w kuchni zawodowej będzie wykonana z rur stalowych czarnych </w:t>
      </w:r>
      <w:r w:rsidR="00DB692A">
        <w:rPr>
          <w:color w:val="0000FF"/>
          <w:sz w:val="21"/>
          <w:szCs w:val="21"/>
        </w:rPr>
        <w:t xml:space="preserve">Dn40, </w:t>
      </w:r>
      <w:r>
        <w:rPr>
          <w:color w:val="0000FF"/>
          <w:sz w:val="21"/>
          <w:szCs w:val="21"/>
        </w:rPr>
        <w:t>Dn80</w:t>
      </w:r>
      <w:r>
        <w:rPr>
          <w:sz w:val="21"/>
          <w:szCs w:val="21"/>
        </w:rPr>
        <w:t>, bez szwu wg PN-H-74246 łączonych przez spawanie, z dopuszczeniem do stosowania w instalacjach gazowych (atest).</w:t>
      </w:r>
    </w:p>
    <w:p w:rsidR="00065E59" w:rsidRDefault="00065E59" w:rsidP="00065E59">
      <w:pPr>
        <w:rPr>
          <w:sz w:val="21"/>
          <w:szCs w:val="21"/>
        </w:rPr>
      </w:pPr>
      <w:r>
        <w:rPr>
          <w:sz w:val="21"/>
          <w:szCs w:val="21"/>
        </w:rPr>
        <w:t>Instalacja powinna być pomalowana farbą podkładową, a następnie farbą nawierzchniową w kolorze żółtym.</w:t>
      </w:r>
    </w:p>
    <w:p w:rsidR="00065E59" w:rsidRDefault="00065E59" w:rsidP="00065E59">
      <w:pPr>
        <w:rPr>
          <w:sz w:val="21"/>
          <w:szCs w:val="21"/>
        </w:rPr>
      </w:pPr>
    </w:p>
    <w:p w:rsidR="00065E59" w:rsidRDefault="00065E59" w:rsidP="00065E59">
      <w:pPr>
        <w:rPr>
          <w:sz w:val="21"/>
          <w:szCs w:val="21"/>
        </w:rPr>
      </w:pPr>
      <w:r>
        <w:rPr>
          <w:color w:val="000000"/>
          <w:sz w:val="21"/>
          <w:szCs w:val="21"/>
          <w:u w:val="single"/>
        </w:rPr>
        <w:t>ZAPROJEKTOWANA ARMATURA</w:t>
      </w:r>
    </w:p>
    <w:p w:rsidR="00065E59" w:rsidRDefault="00065E59" w:rsidP="00065E59">
      <w:pPr>
        <w:rPr>
          <w:sz w:val="21"/>
          <w:szCs w:val="21"/>
        </w:rPr>
      </w:pPr>
      <w:r>
        <w:rPr>
          <w:sz w:val="21"/>
          <w:szCs w:val="21"/>
        </w:rPr>
        <w:tab/>
        <w:t>Przed odbiornikami gazu należy zamontować zawory odcinający w średnicy rurociągów</w:t>
      </w:r>
      <w:r w:rsidR="00DB692A">
        <w:rPr>
          <w:sz w:val="21"/>
          <w:szCs w:val="21"/>
        </w:rPr>
        <w:t xml:space="preserve"> oraz filtr</w:t>
      </w:r>
      <w:r>
        <w:rPr>
          <w:sz w:val="21"/>
          <w:szCs w:val="21"/>
        </w:rPr>
        <w:t>.</w:t>
      </w:r>
    </w:p>
    <w:p w:rsidR="00464468" w:rsidRDefault="00464468" w:rsidP="00065E59">
      <w:pPr>
        <w:rPr>
          <w:sz w:val="21"/>
          <w:szCs w:val="21"/>
        </w:rPr>
      </w:pPr>
    </w:p>
    <w:p w:rsidR="00464468" w:rsidRPr="00464468" w:rsidRDefault="00464468" w:rsidP="00065E59">
      <w:pPr>
        <w:rPr>
          <w:color w:val="000000"/>
          <w:sz w:val="21"/>
          <w:szCs w:val="21"/>
          <w:u w:val="single"/>
        </w:rPr>
      </w:pPr>
      <w:r w:rsidRPr="00464468">
        <w:rPr>
          <w:color w:val="000000"/>
          <w:sz w:val="21"/>
          <w:szCs w:val="21"/>
          <w:u w:val="single"/>
        </w:rPr>
        <w:t>OBSZAR ODDZIAŁYWANIA</w:t>
      </w:r>
    </w:p>
    <w:p w:rsidR="00464468" w:rsidRPr="00464468" w:rsidRDefault="00464468" w:rsidP="00464468">
      <w:pPr>
        <w:rPr>
          <w:sz w:val="21"/>
          <w:szCs w:val="21"/>
        </w:rPr>
      </w:pPr>
      <w:r w:rsidRPr="00464468">
        <w:rPr>
          <w:sz w:val="21"/>
          <w:szCs w:val="21"/>
        </w:rPr>
        <w:t xml:space="preserve">Teren oddziaływania przedmiotowej inwestycji – instalacji gazowej to istniejący budynek </w:t>
      </w:r>
      <w:r>
        <w:rPr>
          <w:sz w:val="21"/>
          <w:szCs w:val="21"/>
        </w:rPr>
        <w:t>oraz działka Sierakowo, dz.203/5 gm. Przasnysz</w:t>
      </w:r>
      <w:r w:rsidRPr="00464468">
        <w:rPr>
          <w:sz w:val="21"/>
          <w:szCs w:val="21"/>
        </w:rPr>
        <w:t>.</w:t>
      </w:r>
    </w:p>
    <w:p w:rsidR="00464468" w:rsidRPr="00464468" w:rsidRDefault="00464468" w:rsidP="00065E59">
      <w:pPr>
        <w:rPr>
          <w:color w:val="000000"/>
          <w:sz w:val="21"/>
          <w:szCs w:val="21"/>
          <w:u w:val="single"/>
        </w:rPr>
      </w:pPr>
      <w:r w:rsidRPr="00464468">
        <w:rPr>
          <w:color w:val="000000"/>
          <w:sz w:val="21"/>
          <w:szCs w:val="21"/>
          <w:u w:val="single"/>
        </w:rPr>
        <w:t>OPINIA GEOTECHNICZNA</w:t>
      </w:r>
    </w:p>
    <w:p w:rsidR="00464468" w:rsidRPr="00464468" w:rsidRDefault="00464468" w:rsidP="00464468">
      <w:pPr>
        <w:rPr>
          <w:sz w:val="21"/>
          <w:szCs w:val="21"/>
        </w:rPr>
      </w:pPr>
      <w:r w:rsidRPr="00464468">
        <w:rPr>
          <w:sz w:val="21"/>
          <w:szCs w:val="21"/>
        </w:rPr>
        <w:t>Kategorię geotechni</w:t>
      </w:r>
      <w:r>
        <w:rPr>
          <w:sz w:val="21"/>
          <w:szCs w:val="21"/>
        </w:rPr>
        <w:t>czną przedmiotowej instalacji (</w:t>
      </w:r>
      <w:r w:rsidRPr="00464468">
        <w:rPr>
          <w:sz w:val="21"/>
          <w:szCs w:val="21"/>
        </w:rPr>
        <w:t>wykop pod instalację 0,8m</w:t>
      </w:r>
      <w:r>
        <w:rPr>
          <w:sz w:val="21"/>
          <w:szCs w:val="21"/>
        </w:rPr>
        <w:t xml:space="preserve"> na odcinku 57m między projektowana szafką gazową SG1 a SG2</w:t>
      </w:r>
      <w:r w:rsidRPr="00464468">
        <w:rPr>
          <w:sz w:val="21"/>
          <w:szCs w:val="21"/>
        </w:rPr>
        <w:t xml:space="preserve">) </w:t>
      </w:r>
      <w:proofErr w:type="gramStart"/>
      <w:r w:rsidRPr="00464468">
        <w:rPr>
          <w:sz w:val="21"/>
          <w:szCs w:val="21"/>
        </w:rPr>
        <w:t>określam jako</w:t>
      </w:r>
      <w:proofErr w:type="gramEnd"/>
      <w:r w:rsidRPr="00464468">
        <w:rPr>
          <w:sz w:val="21"/>
          <w:szCs w:val="21"/>
        </w:rPr>
        <w:t xml:space="preserve"> pierwszą, która obejmuje niewielkie posadowienia (wykopy do głębokości 1,2 m i nasypy budowlane do wysokości 3,0 m wykonywane w szczególności przy budowie dróg, pracach drenażowych oraz układaniu rurociągów). </w:t>
      </w:r>
    </w:p>
    <w:p w:rsidR="00464468" w:rsidRPr="00464468" w:rsidRDefault="00464468" w:rsidP="00464468">
      <w:pPr>
        <w:rPr>
          <w:sz w:val="21"/>
          <w:szCs w:val="21"/>
        </w:rPr>
      </w:pPr>
      <w:r w:rsidRPr="00464468">
        <w:rPr>
          <w:sz w:val="21"/>
          <w:szCs w:val="21"/>
        </w:rPr>
        <w:t>Biorąc to pod uwagę określam przydatność gruntów dla zadania inwestycyjnego związanego z instalacją gazu</w:t>
      </w:r>
      <w:r>
        <w:rPr>
          <w:sz w:val="21"/>
          <w:szCs w:val="21"/>
        </w:rPr>
        <w:t xml:space="preserve"> (odcinek prowadzony w ziemi)</w:t>
      </w:r>
      <w:r w:rsidRPr="00464468">
        <w:rPr>
          <w:sz w:val="21"/>
          <w:szCs w:val="21"/>
        </w:rPr>
        <w:t>.</w:t>
      </w:r>
    </w:p>
    <w:p w:rsidR="00464468" w:rsidRDefault="00464468" w:rsidP="00065E59">
      <w:pPr>
        <w:rPr>
          <w:sz w:val="21"/>
          <w:szCs w:val="21"/>
        </w:rPr>
      </w:pPr>
    </w:p>
    <w:p w:rsidR="00464468" w:rsidRPr="00464468" w:rsidRDefault="00464468" w:rsidP="00464468">
      <w:pPr>
        <w:rPr>
          <w:sz w:val="21"/>
          <w:szCs w:val="21"/>
        </w:rPr>
      </w:pPr>
      <w:r w:rsidRPr="00464468">
        <w:rPr>
          <w:sz w:val="21"/>
          <w:szCs w:val="21"/>
        </w:rPr>
        <w:t>Na terenie planowanej inwestycji nie występują eksploatacja górnicza.</w:t>
      </w:r>
    </w:p>
    <w:p w:rsidR="00464468" w:rsidRPr="00464468" w:rsidRDefault="00464468" w:rsidP="00464468">
      <w:pPr>
        <w:rPr>
          <w:sz w:val="21"/>
          <w:szCs w:val="21"/>
        </w:rPr>
      </w:pPr>
      <w:r w:rsidRPr="00464468">
        <w:rPr>
          <w:sz w:val="21"/>
          <w:szCs w:val="21"/>
        </w:rPr>
        <w:t>Nie projektuje się elementów instalacyjnych mających wpływ na istniejący projekt zagospodarowania terenu, np. instalacji napowietrznych, itp.</w:t>
      </w:r>
    </w:p>
    <w:p w:rsidR="00464468" w:rsidRDefault="00464468" w:rsidP="00065E59">
      <w:pPr>
        <w:rPr>
          <w:sz w:val="21"/>
          <w:szCs w:val="21"/>
        </w:rPr>
      </w:pPr>
      <w:r w:rsidRPr="00464468">
        <w:rPr>
          <w:sz w:val="21"/>
          <w:szCs w:val="21"/>
        </w:rPr>
        <w:t>W związku z prowadzeniem instalacji, nie zmienia się istniejącego stosunku powierzchni biologicznie czynnej do zabudowanej i utwardzonej oraz nie planuje się przeprowadzenia wycinki istniejących drzew i krzewów. Po zakończeniu prac ziemnych teren zostanie przywrócony do stanu istniejącego.</w:t>
      </w:r>
    </w:p>
    <w:p w:rsidR="00065E59" w:rsidRDefault="00065E59" w:rsidP="00065E59">
      <w:pPr>
        <w:pStyle w:val="Nagwek1"/>
        <w:keepLines w:val="0"/>
        <w:numPr>
          <w:ilvl w:val="0"/>
          <w:numId w:val="26"/>
        </w:numPr>
        <w:suppressAutoHyphens/>
        <w:spacing w:after="60"/>
        <w:jc w:val="left"/>
        <w:rPr>
          <w:bCs/>
          <w:sz w:val="21"/>
          <w:szCs w:val="21"/>
        </w:rPr>
      </w:pPr>
      <w:bookmarkStart w:id="190" w:name="__RefHeading__1335_1236440063"/>
      <w:bookmarkStart w:id="191" w:name="__RefHeading__718_665399146"/>
      <w:bookmarkStart w:id="192" w:name="_Toc57807977"/>
      <w:bookmarkEnd w:id="190"/>
      <w:bookmarkEnd w:id="191"/>
      <w:r>
        <w:rPr>
          <w:sz w:val="21"/>
          <w:szCs w:val="21"/>
        </w:rPr>
        <w:t>2</w:t>
      </w:r>
      <w:r w:rsidR="00DD5377">
        <w:rPr>
          <w:sz w:val="21"/>
          <w:szCs w:val="21"/>
        </w:rPr>
        <w:t>2</w:t>
      </w:r>
      <w:r>
        <w:rPr>
          <w:sz w:val="21"/>
          <w:szCs w:val="21"/>
        </w:rPr>
        <w:t>. INSTALACJE WODY ZIMNEJ</w:t>
      </w:r>
      <w:bookmarkEnd w:id="192"/>
    </w:p>
    <w:p w:rsidR="00065E59" w:rsidRDefault="00065E59" w:rsidP="00065E59">
      <w:pPr>
        <w:pStyle w:val="Tekstpodstawowy"/>
        <w:ind w:firstLine="708"/>
        <w:jc w:val="both"/>
        <w:rPr>
          <w:rFonts w:ascii="Arial" w:hAnsi="Arial" w:cs="Arial"/>
          <w:sz w:val="21"/>
          <w:szCs w:val="21"/>
        </w:rPr>
      </w:pPr>
      <w:bookmarkStart w:id="193" w:name="__RefHeading__698_185849279"/>
      <w:bookmarkStart w:id="194" w:name="__RefHeading___Toc496521960"/>
      <w:bookmarkStart w:id="195" w:name="__RefHeading__1111_2081797116"/>
      <w:bookmarkStart w:id="196" w:name="__RefHeading__1288_858006108"/>
      <w:bookmarkStart w:id="197" w:name="__RefHeading__404_1437953622"/>
      <w:bookmarkEnd w:id="193"/>
      <w:bookmarkEnd w:id="194"/>
      <w:bookmarkEnd w:id="195"/>
      <w:bookmarkEnd w:id="196"/>
      <w:bookmarkEnd w:id="197"/>
      <w:r>
        <w:rPr>
          <w:rFonts w:ascii="Arial" w:hAnsi="Arial" w:cs="Arial"/>
          <w:bCs/>
          <w:sz w:val="21"/>
          <w:szCs w:val="21"/>
        </w:rPr>
        <w:t>Instalacja wody zimnej będzie zasilana</w:t>
      </w:r>
      <w:r w:rsidR="00A8390E">
        <w:rPr>
          <w:rFonts w:ascii="Arial" w:hAnsi="Arial" w:cs="Arial"/>
          <w:bCs/>
          <w:sz w:val="21"/>
          <w:szCs w:val="21"/>
        </w:rPr>
        <w:t xml:space="preserve"> z istniejącego przyłącza. Projekt przyłącza poza zakresem opracowania</w:t>
      </w:r>
      <w:r>
        <w:rPr>
          <w:rFonts w:ascii="Arial" w:hAnsi="Arial" w:cs="Arial"/>
          <w:bCs/>
          <w:sz w:val="21"/>
          <w:szCs w:val="21"/>
        </w:rPr>
        <w:t>.</w:t>
      </w:r>
    </w:p>
    <w:p w:rsidR="00065E59" w:rsidRDefault="00065E59" w:rsidP="00065E59">
      <w:pPr>
        <w:pStyle w:val="pkt1"/>
        <w:numPr>
          <w:ilvl w:val="0"/>
          <w:numId w:val="0"/>
        </w:numPr>
        <w:rPr>
          <w:rFonts w:ascii="Arial" w:hAnsi="Arial" w:cs="Arial"/>
          <w:sz w:val="21"/>
          <w:szCs w:val="21"/>
        </w:rPr>
      </w:pPr>
      <w:r>
        <w:rPr>
          <w:rFonts w:ascii="Arial" w:hAnsi="Arial" w:cs="Arial"/>
          <w:sz w:val="21"/>
          <w:szCs w:val="21"/>
        </w:rPr>
        <w:t>Zakres dostawy wody:</w:t>
      </w:r>
    </w:p>
    <w:p w:rsidR="00065E59" w:rsidRDefault="00065E59" w:rsidP="00065E59">
      <w:pPr>
        <w:numPr>
          <w:ilvl w:val="0"/>
          <w:numId w:val="28"/>
        </w:numPr>
        <w:suppressAutoHyphens/>
        <w:jc w:val="left"/>
        <w:rPr>
          <w:sz w:val="21"/>
          <w:szCs w:val="21"/>
        </w:rPr>
      </w:pPr>
      <w:proofErr w:type="gramStart"/>
      <w:r>
        <w:rPr>
          <w:sz w:val="21"/>
          <w:szCs w:val="21"/>
        </w:rPr>
        <w:t>cele</w:t>
      </w:r>
      <w:proofErr w:type="gramEnd"/>
      <w:r>
        <w:rPr>
          <w:sz w:val="21"/>
          <w:szCs w:val="21"/>
        </w:rPr>
        <w:t xml:space="preserve"> bytowo-gospodarcze (sanitariaty, pomieszczenia techniczne, itp.);</w:t>
      </w:r>
    </w:p>
    <w:p w:rsidR="00065E59" w:rsidRDefault="00065E59" w:rsidP="00065E59">
      <w:pPr>
        <w:numPr>
          <w:ilvl w:val="0"/>
          <w:numId w:val="28"/>
        </w:numPr>
        <w:suppressAutoHyphens/>
        <w:jc w:val="left"/>
        <w:rPr>
          <w:sz w:val="21"/>
          <w:szCs w:val="21"/>
        </w:rPr>
      </w:pPr>
      <w:proofErr w:type="gramStart"/>
      <w:r>
        <w:rPr>
          <w:sz w:val="21"/>
          <w:szCs w:val="21"/>
        </w:rPr>
        <w:t>cele</w:t>
      </w:r>
      <w:proofErr w:type="gramEnd"/>
      <w:r>
        <w:rPr>
          <w:sz w:val="21"/>
          <w:szCs w:val="21"/>
        </w:rPr>
        <w:t xml:space="preserve"> wodociągowe przeciwpożarowe;</w:t>
      </w:r>
    </w:p>
    <w:p w:rsidR="00065E59" w:rsidRDefault="00065E59" w:rsidP="00065E59">
      <w:pPr>
        <w:numPr>
          <w:ilvl w:val="0"/>
          <w:numId w:val="28"/>
        </w:numPr>
        <w:suppressAutoHyphens/>
        <w:jc w:val="left"/>
        <w:rPr>
          <w:sz w:val="21"/>
          <w:szCs w:val="21"/>
        </w:rPr>
      </w:pPr>
      <w:proofErr w:type="gramStart"/>
      <w:r>
        <w:rPr>
          <w:sz w:val="21"/>
          <w:szCs w:val="21"/>
        </w:rPr>
        <w:t>do</w:t>
      </w:r>
      <w:proofErr w:type="gramEnd"/>
      <w:r>
        <w:rPr>
          <w:sz w:val="21"/>
          <w:szCs w:val="21"/>
        </w:rPr>
        <w:t xml:space="preserve"> podlewania zieleni zewnętrznej.</w:t>
      </w:r>
    </w:p>
    <w:p w:rsidR="00065E59" w:rsidRDefault="00065E59" w:rsidP="00065E59">
      <w:pPr>
        <w:rPr>
          <w:sz w:val="21"/>
          <w:szCs w:val="21"/>
        </w:rPr>
      </w:pPr>
    </w:p>
    <w:p w:rsidR="00065E59" w:rsidRDefault="00065E59" w:rsidP="00065E59">
      <w:pPr>
        <w:rPr>
          <w:sz w:val="21"/>
          <w:szCs w:val="21"/>
        </w:rPr>
      </w:pPr>
      <w:r>
        <w:rPr>
          <w:sz w:val="21"/>
          <w:szCs w:val="21"/>
        </w:rPr>
        <w:t>Bilans wody na cele bytowe:</w:t>
      </w:r>
    </w:p>
    <w:tbl>
      <w:tblPr>
        <w:tblW w:w="0" w:type="auto"/>
        <w:tblInd w:w="68" w:type="dxa"/>
        <w:tblLayout w:type="fixed"/>
        <w:tblCellMar>
          <w:left w:w="70" w:type="dxa"/>
          <w:right w:w="70" w:type="dxa"/>
        </w:tblCellMar>
        <w:tblLook w:val="0000" w:firstRow="0" w:lastRow="0" w:firstColumn="0" w:lastColumn="0" w:noHBand="0" w:noVBand="0"/>
      </w:tblPr>
      <w:tblGrid>
        <w:gridCol w:w="2721"/>
        <w:gridCol w:w="1222"/>
        <w:gridCol w:w="2282"/>
        <w:gridCol w:w="1520"/>
      </w:tblGrid>
      <w:tr w:rsidR="00065E59" w:rsidTr="0006274F">
        <w:trPr>
          <w:trHeight w:val="1200"/>
        </w:trPr>
        <w:tc>
          <w:tcPr>
            <w:tcW w:w="2721"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r>
              <w:rPr>
                <w:sz w:val="21"/>
                <w:szCs w:val="21"/>
              </w:rPr>
              <w:t>Urządzenie</w:t>
            </w:r>
          </w:p>
        </w:tc>
        <w:tc>
          <w:tcPr>
            <w:tcW w:w="1222"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r>
              <w:rPr>
                <w:sz w:val="21"/>
                <w:szCs w:val="21"/>
              </w:rPr>
              <w:t>Ilość</w:t>
            </w:r>
          </w:p>
        </w:tc>
        <w:tc>
          <w:tcPr>
            <w:tcW w:w="2282"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r>
              <w:rPr>
                <w:sz w:val="21"/>
                <w:szCs w:val="21"/>
              </w:rPr>
              <w:t>Wypływ jednostkowy normatywny wody ciepłej i zimnej</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pPr>
            <w:r>
              <w:rPr>
                <w:sz w:val="21"/>
                <w:szCs w:val="21"/>
              </w:rPr>
              <w:t>Suma</w:t>
            </w:r>
          </w:p>
        </w:tc>
      </w:tr>
      <w:tr w:rsidR="00065E59" w:rsidTr="0006274F">
        <w:trPr>
          <w:trHeight w:val="300"/>
        </w:trPr>
        <w:tc>
          <w:tcPr>
            <w:tcW w:w="2721" w:type="dxa"/>
            <w:tcBorders>
              <w:left w:val="single" w:sz="4" w:space="0" w:color="000000"/>
              <w:bottom w:val="single" w:sz="4" w:space="0" w:color="000000"/>
            </w:tcBorders>
            <w:shd w:val="clear" w:color="auto" w:fill="auto"/>
            <w:vAlign w:val="bottom"/>
          </w:tcPr>
          <w:p w:rsidR="00065E59" w:rsidRDefault="00065E59" w:rsidP="0006274F">
            <w:pPr>
              <w:snapToGrid w:val="0"/>
              <w:rPr>
                <w:sz w:val="21"/>
                <w:szCs w:val="21"/>
              </w:rPr>
            </w:pPr>
          </w:p>
        </w:tc>
        <w:tc>
          <w:tcPr>
            <w:tcW w:w="1222" w:type="dxa"/>
            <w:tcBorders>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p>
        </w:tc>
        <w:tc>
          <w:tcPr>
            <w:tcW w:w="2282" w:type="dxa"/>
            <w:tcBorders>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p>
        </w:tc>
        <w:tc>
          <w:tcPr>
            <w:tcW w:w="1520" w:type="dxa"/>
            <w:tcBorders>
              <w:left w:val="single" w:sz="4" w:space="0" w:color="000000"/>
              <w:bottom w:val="single" w:sz="4" w:space="0" w:color="000000"/>
              <w:right w:val="single" w:sz="4" w:space="0" w:color="000000"/>
            </w:tcBorders>
            <w:shd w:val="clear" w:color="auto" w:fill="auto"/>
            <w:vAlign w:val="center"/>
          </w:tcPr>
          <w:p w:rsidR="00065E59" w:rsidRDefault="00065E59" w:rsidP="0006274F">
            <w:pPr>
              <w:snapToGrid w:val="0"/>
              <w:jc w:val="center"/>
              <w:rPr>
                <w:sz w:val="21"/>
                <w:szCs w:val="21"/>
              </w:rPr>
            </w:pP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Ustęp</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5</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0,13</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0,65</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Umywalka</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9</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0,14</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1,26</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Zlew</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1</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0,14</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0,14</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Natrysk</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2</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0,3</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0,6</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Zmywarka</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1</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0,15</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0,15</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Pralka</w:t>
            </w:r>
          </w:p>
        </w:tc>
        <w:tc>
          <w:tcPr>
            <w:tcW w:w="1222" w:type="dxa"/>
            <w:tcBorders>
              <w:left w:val="single" w:sz="4" w:space="0" w:color="000000"/>
              <w:bottom w:val="single" w:sz="4" w:space="0" w:color="000000"/>
            </w:tcBorders>
            <w:shd w:val="clear" w:color="auto" w:fill="auto"/>
            <w:vAlign w:val="bottom"/>
          </w:tcPr>
          <w:p w:rsidR="00CE684A" w:rsidRPr="00B372A2" w:rsidRDefault="00CE684A" w:rsidP="008412B4">
            <w:pPr>
              <w:snapToGrid w:val="0"/>
              <w:jc w:val="center"/>
              <w:rPr>
                <w:sz w:val="21"/>
                <w:szCs w:val="21"/>
              </w:rPr>
            </w:pPr>
          </w:p>
        </w:tc>
        <w:tc>
          <w:tcPr>
            <w:tcW w:w="2282"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0,25</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Pisuar</w:t>
            </w:r>
          </w:p>
        </w:tc>
        <w:tc>
          <w:tcPr>
            <w:tcW w:w="1222" w:type="dxa"/>
            <w:tcBorders>
              <w:left w:val="single" w:sz="4" w:space="0" w:color="000000"/>
              <w:bottom w:val="single" w:sz="4" w:space="0" w:color="000000"/>
            </w:tcBorders>
            <w:shd w:val="clear" w:color="auto" w:fill="auto"/>
            <w:vAlign w:val="bottom"/>
          </w:tcPr>
          <w:p w:rsidR="00CE684A" w:rsidRPr="00B372A2" w:rsidRDefault="00CE684A" w:rsidP="008412B4">
            <w:pPr>
              <w:snapToGrid w:val="0"/>
              <w:jc w:val="center"/>
              <w:rPr>
                <w:sz w:val="21"/>
                <w:szCs w:val="21"/>
              </w:rPr>
            </w:pPr>
            <w:r>
              <w:rPr>
                <w:sz w:val="21"/>
                <w:szCs w:val="21"/>
              </w:rPr>
              <w:t>2</w:t>
            </w:r>
          </w:p>
        </w:tc>
        <w:tc>
          <w:tcPr>
            <w:tcW w:w="2282"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0,3</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0,6</w:t>
            </w:r>
          </w:p>
        </w:tc>
      </w:tr>
      <w:tr w:rsidR="00CE684A" w:rsidTr="00BE40AD">
        <w:trPr>
          <w:trHeight w:val="300"/>
        </w:trPr>
        <w:tc>
          <w:tcPr>
            <w:tcW w:w="2721"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lastRenderedPageBreak/>
              <w:t>Złączka do węża</w:t>
            </w:r>
          </w:p>
        </w:tc>
        <w:tc>
          <w:tcPr>
            <w:tcW w:w="1222"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3</w:t>
            </w:r>
          </w:p>
        </w:tc>
        <w:tc>
          <w:tcPr>
            <w:tcW w:w="2282" w:type="dxa"/>
            <w:tcBorders>
              <w:left w:val="single" w:sz="4" w:space="0" w:color="000000"/>
              <w:bottom w:val="single" w:sz="4" w:space="0" w:color="000000"/>
            </w:tcBorders>
            <w:shd w:val="clear" w:color="auto" w:fill="auto"/>
            <w:vAlign w:val="center"/>
          </w:tcPr>
          <w:p w:rsidR="00CE684A" w:rsidRDefault="00CE684A" w:rsidP="0006274F">
            <w:pPr>
              <w:snapToGrid w:val="0"/>
              <w:jc w:val="center"/>
              <w:rPr>
                <w:sz w:val="21"/>
                <w:szCs w:val="21"/>
              </w:rPr>
            </w:pPr>
            <w:r>
              <w:rPr>
                <w:sz w:val="21"/>
                <w:szCs w:val="21"/>
              </w:rPr>
              <w:t>0,3</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Default="00CE684A" w:rsidP="008412B4">
            <w:pPr>
              <w:jc w:val="center"/>
              <w:rPr>
                <w:color w:val="000000"/>
                <w:sz w:val="21"/>
                <w:szCs w:val="21"/>
              </w:rPr>
            </w:pPr>
            <w:r>
              <w:rPr>
                <w:color w:val="000000"/>
                <w:sz w:val="21"/>
                <w:szCs w:val="21"/>
              </w:rPr>
              <w:t>0,9</w:t>
            </w:r>
          </w:p>
        </w:tc>
      </w:tr>
      <w:tr w:rsidR="00CE684A" w:rsidTr="0006274F">
        <w:trPr>
          <w:trHeight w:val="600"/>
        </w:trPr>
        <w:tc>
          <w:tcPr>
            <w:tcW w:w="2721" w:type="dxa"/>
            <w:shd w:val="clear" w:color="auto" w:fill="auto"/>
            <w:vAlign w:val="bottom"/>
          </w:tcPr>
          <w:p w:rsidR="00CE684A" w:rsidRDefault="00CE684A" w:rsidP="0006274F">
            <w:pPr>
              <w:snapToGrid w:val="0"/>
              <w:rPr>
                <w:sz w:val="21"/>
                <w:szCs w:val="21"/>
              </w:rPr>
            </w:pPr>
          </w:p>
        </w:tc>
        <w:tc>
          <w:tcPr>
            <w:tcW w:w="1222" w:type="dxa"/>
            <w:shd w:val="clear" w:color="auto" w:fill="auto"/>
            <w:vAlign w:val="bottom"/>
          </w:tcPr>
          <w:p w:rsidR="00CE684A" w:rsidRDefault="00CE684A" w:rsidP="0006274F">
            <w:pPr>
              <w:snapToGrid w:val="0"/>
              <w:rPr>
                <w:sz w:val="21"/>
                <w:szCs w:val="21"/>
              </w:rPr>
            </w:pPr>
          </w:p>
        </w:tc>
        <w:tc>
          <w:tcPr>
            <w:tcW w:w="2282"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Łącznie woda zimna:</w:t>
            </w:r>
          </w:p>
        </w:tc>
        <w:tc>
          <w:tcPr>
            <w:tcW w:w="1520" w:type="dxa"/>
            <w:tcBorders>
              <w:left w:val="single" w:sz="4" w:space="0" w:color="000000"/>
              <w:bottom w:val="single" w:sz="4" w:space="0" w:color="000000"/>
              <w:right w:val="single" w:sz="4" w:space="0" w:color="000000"/>
            </w:tcBorders>
            <w:shd w:val="clear" w:color="auto" w:fill="auto"/>
            <w:vAlign w:val="center"/>
          </w:tcPr>
          <w:p w:rsidR="00CE684A" w:rsidRPr="00B372A2" w:rsidRDefault="00CE684A" w:rsidP="008412B4">
            <w:pPr>
              <w:snapToGrid w:val="0"/>
              <w:jc w:val="center"/>
            </w:pPr>
            <w:r>
              <w:rPr>
                <w:sz w:val="21"/>
                <w:szCs w:val="21"/>
              </w:rPr>
              <w:t>4,30</w:t>
            </w:r>
          </w:p>
        </w:tc>
      </w:tr>
      <w:tr w:rsidR="00CE684A" w:rsidTr="0006274F">
        <w:trPr>
          <w:trHeight w:val="1200"/>
        </w:trPr>
        <w:tc>
          <w:tcPr>
            <w:tcW w:w="2721" w:type="dxa"/>
            <w:shd w:val="clear" w:color="auto" w:fill="auto"/>
            <w:vAlign w:val="bottom"/>
          </w:tcPr>
          <w:p w:rsidR="00CE684A" w:rsidRDefault="00CE684A" w:rsidP="0006274F">
            <w:pPr>
              <w:snapToGrid w:val="0"/>
              <w:rPr>
                <w:sz w:val="21"/>
                <w:szCs w:val="21"/>
              </w:rPr>
            </w:pPr>
          </w:p>
        </w:tc>
        <w:tc>
          <w:tcPr>
            <w:tcW w:w="1222" w:type="dxa"/>
            <w:shd w:val="clear" w:color="auto" w:fill="auto"/>
            <w:vAlign w:val="bottom"/>
          </w:tcPr>
          <w:p w:rsidR="00CE684A" w:rsidRDefault="00CE684A" w:rsidP="0006274F">
            <w:pPr>
              <w:snapToGrid w:val="0"/>
              <w:rPr>
                <w:sz w:val="21"/>
                <w:szCs w:val="21"/>
              </w:rPr>
            </w:pPr>
          </w:p>
        </w:tc>
        <w:tc>
          <w:tcPr>
            <w:tcW w:w="2282"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Przepływ obliczeniowy wody:</w:t>
            </w:r>
          </w:p>
        </w:tc>
        <w:tc>
          <w:tcPr>
            <w:tcW w:w="1520" w:type="dxa"/>
            <w:tcBorders>
              <w:left w:val="single" w:sz="4" w:space="0" w:color="000000"/>
              <w:bottom w:val="single" w:sz="4" w:space="0" w:color="000000"/>
              <w:right w:val="single" w:sz="4" w:space="0" w:color="000000"/>
            </w:tcBorders>
            <w:shd w:val="clear" w:color="auto" w:fill="auto"/>
            <w:vAlign w:val="bottom"/>
          </w:tcPr>
          <w:p w:rsidR="00CE684A" w:rsidRPr="00B372A2" w:rsidRDefault="00CE684A" w:rsidP="008412B4">
            <w:pPr>
              <w:snapToGrid w:val="0"/>
              <w:jc w:val="center"/>
            </w:pPr>
            <w:r>
              <w:rPr>
                <w:sz w:val="21"/>
                <w:szCs w:val="21"/>
              </w:rPr>
              <w:t>1,36</w:t>
            </w:r>
          </w:p>
        </w:tc>
      </w:tr>
    </w:tbl>
    <w:p w:rsidR="00065E59" w:rsidRDefault="00065E59" w:rsidP="00065E59">
      <w:pPr>
        <w:rPr>
          <w:sz w:val="21"/>
          <w:szCs w:val="21"/>
        </w:rPr>
      </w:pPr>
    </w:p>
    <w:p w:rsidR="00065E59" w:rsidRDefault="00065E59" w:rsidP="00065E59">
      <w:pPr>
        <w:rPr>
          <w:b/>
          <w:sz w:val="21"/>
          <w:szCs w:val="21"/>
        </w:rPr>
      </w:pPr>
      <w:r>
        <w:rPr>
          <w:sz w:val="21"/>
          <w:szCs w:val="21"/>
        </w:rPr>
        <w:t>Wymagany przepływ obliczeniowy wody zimnej obliczono z zależności:</w:t>
      </w:r>
    </w:p>
    <w:tbl>
      <w:tblPr>
        <w:tblW w:w="0" w:type="auto"/>
        <w:tblInd w:w="70" w:type="dxa"/>
        <w:tblLayout w:type="fixed"/>
        <w:tblCellMar>
          <w:top w:w="70" w:type="dxa"/>
          <w:left w:w="70" w:type="dxa"/>
          <w:bottom w:w="70" w:type="dxa"/>
          <w:right w:w="70" w:type="dxa"/>
        </w:tblCellMar>
        <w:tblLook w:val="0000" w:firstRow="0" w:lastRow="0" w:firstColumn="0" w:lastColumn="0" w:noHBand="0" w:noVBand="0"/>
      </w:tblPr>
      <w:tblGrid>
        <w:gridCol w:w="4445"/>
      </w:tblGrid>
      <w:tr w:rsidR="00065E59" w:rsidTr="0006274F">
        <w:trPr>
          <w:trHeight w:val="300"/>
        </w:trPr>
        <w:tc>
          <w:tcPr>
            <w:tcW w:w="4445" w:type="dxa"/>
            <w:tcBorders>
              <w:top w:val="single" w:sz="1" w:space="0" w:color="000000"/>
              <w:left w:val="single" w:sz="1" w:space="0" w:color="000000"/>
              <w:bottom w:val="single" w:sz="1" w:space="0" w:color="000000"/>
              <w:right w:val="single" w:sz="1" w:space="0" w:color="000000"/>
            </w:tcBorders>
            <w:shd w:val="clear" w:color="auto" w:fill="auto"/>
            <w:vAlign w:val="bottom"/>
          </w:tcPr>
          <w:p w:rsidR="00065E59" w:rsidRDefault="00CE684A" w:rsidP="0006274F">
            <w:pPr>
              <w:snapToGrid w:val="0"/>
            </w:pPr>
            <w:r w:rsidRPr="00B372A2">
              <w:rPr>
                <w:b/>
                <w:sz w:val="21"/>
                <w:szCs w:val="21"/>
              </w:rPr>
              <w:t>q = 0,</w:t>
            </w:r>
            <w:r>
              <w:rPr>
                <w:b/>
                <w:sz w:val="21"/>
                <w:szCs w:val="21"/>
              </w:rPr>
              <w:t>4</w:t>
            </w:r>
            <w:r w:rsidRPr="00B372A2">
              <w:rPr>
                <w:b/>
                <w:sz w:val="21"/>
                <w:szCs w:val="21"/>
              </w:rPr>
              <w:t xml:space="preserve"> x (</w:t>
            </w:r>
            <w:proofErr w:type="spellStart"/>
            <w:r w:rsidRPr="00B372A2">
              <w:rPr>
                <w:b/>
                <w:sz w:val="21"/>
                <w:szCs w:val="21"/>
              </w:rPr>
              <w:t>Σqn</w:t>
            </w:r>
            <w:proofErr w:type="spellEnd"/>
            <w:proofErr w:type="gramStart"/>
            <w:r w:rsidRPr="00B372A2">
              <w:rPr>
                <w:b/>
                <w:sz w:val="21"/>
                <w:szCs w:val="21"/>
              </w:rPr>
              <w:t>)^0,5</w:t>
            </w:r>
            <w:r>
              <w:rPr>
                <w:b/>
                <w:sz w:val="21"/>
                <w:szCs w:val="21"/>
              </w:rPr>
              <w:t>4 + 0,48</w:t>
            </w:r>
            <w:r w:rsidRPr="00B372A2">
              <w:rPr>
                <w:b/>
                <w:sz w:val="21"/>
                <w:szCs w:val="21"/>
              </w:rPr>
              <w:t>[</w:t>
            </w:r>
            <w:proofErr w:type="spellStart"/>
            <w:r w:rsidRPr="00B372A2">
              <w:rPr>
                <w:b/>
                <w:sz w:val="21"/>
                <w:szCs w:val="21"/>
              </w:rPr>
              <w:t>ltr</w:t>
            </w:r>
            <w:proofErr w:type="spellEnd"/>
            <w:proofErr w:type="gramEnd"/>
            <w:r w:rsidRPr="00B372A2">
              <w:rPr>
                <w:b/>
                <w:sz w:val="21"/>
                <w:szCs w:val="21"/>
              </w:rPr>
              <w:t>/s]</w:t>
            </w:r>
          </w:p>
        </w:tc>
      </w:tr>
    </w:tbl>
    <w:p w:rsidR="00065E59" w:rsidRDefault="00065E59" w:rsidP="00065E59">
      <w:pPr>
        <w:rPr>
          <w:sz w:val="21"/>
          <w:szCs w:val="21"/>
        </w:rPr>
      </w:pPr>
    </w:p>
    <w:p w:rsidR="00065E59" w:rsidRDefault="00065E59" w:rsidP="00065E59">
      <w:pPr>
        <w:spacing w:line="100" w:lineRule="atLeast"/>
        <w:rPr>
          <w:b/>
          <w:sz w:val="21"/>
          <w:szCs w:val="21"/>
        </w:rPr>
      </w:pPr>
      <w:r>
        <w:rPr>
          <w:sz w:val="21"/>
          <w:szCs w:val="21"/>
        </w:rPr>
        <w:t xml:space="preserve">Przepływ obliczeniowy wody pitnej dla budynku wynosi </w:t>
      </w:r>
      <w:r w:rsidR="00CE684A">
        <w:rPr>
          <w:b/>
          <w:sz w:val="21"/>
          <w:szCs w:val="21"/>
        </w:rPr>
        <w:t>Q = 1,36</w:t>
      </w:r>
      <w:r>
        <w:rPr>
          <w:b/>
          <w:sz w:val="21"/>
          <w:szCs w:val="21"/>
        </w:rPr>
        <w:t xml:space="preserve"> l/s, </w:t>
      </w:r>
    </w:p>
    <w:p w:rsidR="00065E59" w:rsidRDefault="00CE684A" w:rsidP="00065E59">
      <w:pPr>
        <w:spacing w:line="100" w:lineRule="atLeast"/>
        <w:rPr>
          <w:sz w:val="21"/>
          <w:szCs w:val="21"/>
          <w:shd w:val="clear" w:color="auto" w:fill="FFFF00"/>
        </w:rPr>
      </w:pPr>
      <w:r>
        <w:rPr>
          <w:b/>
          <w:sz w:val="21"/>
          <w:szCs w:val="21"/>
        </w:rPr>
        <w:t>Q=4,90</w:t>
      </w:r>
      <w:r w:rsidR="00065E59">
        <w:rPr>
          <w:b/>
          <w:sz w:val="21"/>
          <w:szCs w:val="21"/>
        </w:rPr>
        <w:t xml:space="preserve"> m</w:t>
      </w:r>
      <w:r w:rsidR="00065E59" w:rsidRPr="00DD5377">
        <w:rPr>
          <w:b/>
          <w:sz w:val="21"/>
          <w:szCs w:val="21"/>
          <w:vertAlign w:val="superscript"/>
        </w:rPr>
        <w:t>3</w:t>
      </w:r>
      <w:r w:rsidR="00065E59">
        <w:rPr>
          <w:b/>
          <w:sz w:val="21"/>
          <w:szCs w:val="21"/>
        </w:rPr>
        <w:t>/h</w:t>
      </w:r>
    </w:p>
    <w:p w:rsidR="00065E59" w:rsidRDefault="00065E59" w:rsidP="00065E59">
      <w:pPr>
        <w:spacing w:line="100" w:lineRule="atLeast"/>
        <w:rPr>
          <w:sz w:val="21"/>
          <w:szCs w:val="21"/>
          <w:shd w:val="clear" w:color="auto" w:fill="FFFF00"/>
        </w:rPr>
      </w:pPr>
    </w:p>
    <w:p w:rsidR="00CE684A" w:rsidRPr="00EC58B2" w:rsidRDefault="00CE684A" w:rsidP="00CE684A">
      <w:pPr>
        <w:ind w:firstLine="708"/>
        <w:rPr>
          <w:sz w:val="21"/>
          <w:szCs w:val="21"/>
        </w:rPr>
      </w:pPr>
      <w:r w:rsidRPr="00EC58B2">
        <w:rPr>
          <w:sz w:val="21"/>
          <w:szCs w:val="21"/>
        </w:rPr>
        <w:t>Woda pitna zostanie doprowadzona do</w:t>
      </w:r>
      <w:r>
        <w:rPr>
          <w:sz w:val="21"/>
          <w:szCs w:val="21"/>
        </w:rPr>
        <w:t xml:space="preserve"> celów bytowo – gospodarczych. </w:t>
      </w:r>
      <w:r w:rsidRPr="00EC58B2">
        <w:rPr>
          <w:sz w:val="21"/>
          <w:szCs w:val="21"/>
        </w:rPr>
        <w:t xml:space="preserve">Na instalacji wody bytowej zaprojektowano zawór </w:t>
      </w:r>
      <w:proofErr w:type="spellStart"/>
      <w:r>
        <w:rPr>
          <w:sz w:val="21"/>
          <w:szCs w:val="21"/>
        </w:rPr>
        <w:t>antyskażniowy</w:t>
      </w:r>
      <w:proofErr w:type="spellEnd"/>
      <w:r>
        <w:rPr>
          <w:sz w:val="21"/>
          <w:szCs w:val="21"/>
        </w:rPr>
        <w:t xml:space="preserve"> typ EA.</w:t>
      </w:r>
    </w:p>
    <w:p w:rsidR="00CE684A" w:rsidRPr="00EC58B2" w:rsidRDefault="00CE684A" w:rsidP="00CE684A">
      <w:pPr>
        <w:rPr>
          <w:sz w:val="21"/>
          <w:szCs w:val="21"/>
        </w:rPr>
      </w:pPr>
      <w:r w:rsidRPr="00EC58B2">
        <w:rPr>
          <w:sz w:val="21"/>
          <w:szCs w:val="21"/>
        </w:rPr>
        <w:t xml:space="preserve">Woda z sieci wodociągowej będzie poddawana filtracji mechanicznej, mającej na celu zatrzymanie większych cząsteczek zanieczyszczeń. W sanitariatach i pomieszczeniach technicznych według wymagań funkcjonalnych będą zainstalowane zawory czerpalne ze złączką do węża, wyposażone w izolatory przepływów zwrotnych typu EA lub HA. </w:t>
      </w:r>
    </w:p>
    <w:p w:rsidR="00CE684A" w:rsidRPr="00EC58B2" w:rsidRDefault="00CE684A" w:rsidP="00CE684A">
      <w:pPr>
        <w:spacing w:line="100" w:lineRule="atLeast"/>
        <w:ind w:firstLine="708"/>
        <w:rPr>
          <w:sz w:val="21"/>
          <w:szCs w:val="21"/>
        </w:rPr>
      </w:pPr>
      <w:r w:rsidRPr="00EC58B2">
        <w:rPr>
          <w:sz w:val="21"/>
          <w:szCs w:val="21"/>
        </w:rPr>
        <w:t>Wysok</w:t>
      </w:r>
      <w:r>
        <w:rPr>
          <w:sz w:val="21"/>
          <w:szCs w:val="21"/>
        </w:rPr>
        <w:t>ość statyczna budynku wynosi 0.06</w:t>
      </w:r>
      <w:r w:rsidRPr="00EC58B2">
        <w:rPr>
          <w:sz w:val="21"/>
          <w:szCs w:val="21"/>
        </w:rPr>
        <w:t xml:space="preserve"> </w:t>
      </w:r>
      <w:proofErr w:type="spellStart"/>
      <w:r w:rsidRPr="00EC58B2">
        <w:rPr>
          <w:sz w:val="21"/>
          <w:szCs w:val="21"/>
        </w:rPr>
        <w:t>MPa</w:t>
      </w:r>
      <w:proofErr w:type="spellEnd"/>
      <w:r w:rsidRPr="00EC58B2">
        <w:rPr>
          <w:sz w:val="21"/>
          <w:szCs w:val="21"/>
        </w:rPr>
        <w:t xml:space="preserve">, do tego należy doliczyć straty przepływu przez makietę przyłączeniową z zaworami </w:t>
      </w:r>
      <w:proofErr w:type="spellStart"/>
      <w:r w:rsidRPr="00EC58B2">
        <w:rPr>
          <w:sz w:val="21"/>
          <w:szCs w:val="21"/>
        </w:rPr>
        <w:t>antyskażeniowymi</w:t>
      </w:r>
      <w:proofErr w:type="spellEnd"/>
      <w:r w:rsidRPr="00EC58B2">
        <w:rPr>
          <w:sz w:val="21"/>
          <w:szCs w:val="21"/>
        </w:rPr>
        <w:t>, straty przepływu przez instalację oraz wymagane minimalne ciśnienie na wylewce.</w:t>
      </w:r>
    </w:p>
    <w:p w:rsidR="00CE684A" w:rsidRPr="00EC58B2" w:rsidRDefault="00CE684A" w:rsidP="00CE684A">
      <w:pPr>
        <w:spacing w:line="100" w:lineRule="atLeast"/>
        <w:ind w:firstLine="708"/>
        <w:rPr>
          <w:sz w:val="21"/>
          <w:szCs w:val="21"/>
        </w:rPr>
      </w:pPr>
    </w:p>
    <w:p w:rsidR="00CE684A" w:rsidRPr="00EC58B2" w:rsidRDefault="00CE684A" w:rsidP="00CE684A">
      <w:pPr>
        <w:spacing w:line="100" w:lineRule="atLeast"/>
        <w:rPr>
          <w:sz w:val="21"/>
          <w:szCs w:val="21"/>
        </w:rPr>
      </w:pPr>
      <w:r w:rsidRPr="00EC58B2">
        <w:rPr>
          <w:sz w:val="21"/>
          <w:szCs w:val="21"/>
        </w:rPr>
        <w:t xml:space="preserve">Straty na instalacji </w:t>
      </w:r>
      <w:r w:rsidR="00BB24B0" w:rsidRPr="00EC58B2">
        <w:rPr>
          <w:sz w:val="21"/>
          <w:szCs w:val="21"/>
        </w:rPr>
        <w:t>wewnętrznej:</w:t>
      </w:r>
    </w:p>
    <w:p w:rsidR="00CE684A" w:rsidRPr="00EC58B2" w:rsidRDefault="00CE684A" w:rsidP="00CE684A">
      <w:pPr>
        <w:spacing w:line="100" w:lineRule="atLeast"/>
        <w:ind w:firstLine="708"/>
        <w:rPr>
          <w:sz w:val="21"/>
          <w:szCs w:val="21"/>
        </w:rPr>
      </w:pPr>
      <w:r w:rsidRPr="00EC58B2">
        <w:rPr>
          <w:sz w:val="21"/>
          <w:szCs w:val="21"/>
        </w:rPr>
        <w:t xml:space="preserve">Wysokość geometryczna budynku: </w:t>
      </w:r>
      <w:r>
        <w:rPr>
          <w:sz w:val="21"/>
          <w:szCs w:val="21"/>
        </w:rPr>
        <w:t>6</w:t>
      </w:r>
      <w:r w:rsidRPr="00EC58B2">
        <w:rPr>
          <w:sz w:val="21"/>
          <w:szCs w:val="21"/>
        </w:rPr>
        <w:t xml:space="preserve">,0m </w:t>
      </w:r>
    </w:p>
    <w:p w:rsidR="00CE684A" w:rsidRPr="00EC58B2" w:rsidRDefault="00CE684A" w:rsidP="00CE684A">
      <w:pPr>
        <w:spacing w:line="100" w:lineRule="atLeast"/>
        <w:ind w:firstLine="708"/>
        <w:rPr>
          <w:sz w:val="21"/>
          <w:szCs w:val="21"/>
        </w:rPr>
      </w:pPr>
      <w:r w:rsidRPr="00EC58B2">
        <w:rPr>
          <w:sz w:val="21"/>
          <w:szCs w:val="21"/>
        </w:rPr>
        <w:t xml:space="preserve">Zawór </w:t>
      </w:r>
      <w:proofErr w:type="spellStart"/>
      <w:r w:rsidRPr="00EC58B2">
        <w:rPr>
          <w:sz w:val="21"/>
          <w:szCs w:val="21"/>
        </w:rPr>
        <w:t>antyskażeniowy</w:t>
      </w:r>
      <w:proofErr w:type="spellEnd"/>
      <w:r w:rsidRPr="00EC58B2">
        <w:rPr>
          <w:sz w:val="21"/>
          <w:szCs w:val="21"/>
        </w:rPr>
        <w:t>: 1,0m</w:t>
      </w:r>
    </w:p>
    <w:p w:rsidR="00CE684A" w:rsidRPr="00EC58B2" w:rsidRDefault="00CE684A" w:rsidP="00CE684A">
      <w:pPr>
        <w:spacing w:line="100" w:lineRule="atLeast"/>
        <w:ind w:firstLine="708"/>
        <w:rPr>
          <w:sz w:val="21"/>
          <w:szCs w:val="21"/>
        </w:rPr>
      </w:pPr>
      <w:r w:rsidRPr="00EC58B2">
        <w:rPr>
          <w:sz w:val="21"/>
          <w:szCs w:val="21"/>
        </w:rPr>
        <w:t>Strata na wypływie: 10m</w:t>
      </w:r>
    </w:p>
    <w:p w:rsidR="00CE684A" w:rsidRPr="00EC58B2" w:rsidRDefault="00CE684A" w:rsidP="00CE684A">
      <w:pPr>
        <w:spacing w:line="100" w:lineRule="atLeast"/>
        <w:ind w:firstLine="708"/>
        <w:rPr>
          <w:sz w:val="21"/>
          <w:szCs w:val="21"/>
        </w:rPr>
      </w:pPr>
      <w:r w:rsidRPr="00EC58B2">
        <w:rPr>
          <w:sz w:val="21"/>
          <w:szCs w:val="21"/>
        </w:rPr>
        <w:t>Straty liniowe i miejscowe w sumie: 2,0m</w:t>
      </w:r>
    </w:p>
    <w:p w:rsidR="00CE684A" w:rsidRPr="00EC58B2" w:rsidRDefault="00CE684A" w:rsidP="00CE684A">
      <w:pPr>
        <w:spacing w:line="100" w:lineRule="atLeast"/>
        <w:rPr>
          <w:b/>
          <w:sz w:val="21"/>
          <w:szCs w:val="21"/>
        </w:rPr>
      </w:pPr>
      <w:r w:rsidRPr="00EC58B2">
        <w:rPr>
          <w:sz w:val="21"/>
          <w:szCs w:val="21"/>
        </w:rPr>
        <w:t xml:space="preserve">Łącznie: ok. </w:t>
      </w:r>
      <w:r>
        <w:rPr>
          <w:b/>
          <w:sz w:val="21"/>
          <w:szCs w:val="21"/>
        </w:rPr>
        <w:t>19</w:t>
      </w:r>
      <w:r w:rsidRPr="00EC58B2">
        <w:rPr>
          <w:b/>
          <w:sz w:val="21"/>
          <w:szCs w:val="21"/>
        </w:rPr>
        <w:t>m</w:t>
      </w:r>
    </w:p>
    <w:p w:rsidR="00065E59" w:rsidRDefault="00065E59" w:rsidP="00065E59">
      <w:pPr>
        <w:spacing w:line="100" w:lineRule="atLeast"/>
        <w:rPr>
          <w:b/>
          <w:sz w:val="21"/>
          <w:szCs w:val="21"/>
        </w:rPr>
      </w:pPr>
    </w:p>
    <w:p w:rsidR="00CE684A" w:rsidRPr="00EC58B2" w:rsidRDefault="00CE684A" w:rsidP="00CE684A">
      <w:pPr>
        <w:spacing w:line="100" w:lineRule="atLeast"/>
        <w:rPr>
          <w:sz w:val="21"/>
          <w:szCs w:val="21"/>
        </w:rPr>
      </w:pPr>
      <w:bookmarkStart w:id="198" w:name="__RefHeading__1337_1236440063"/>
      <w:bookmarkStart w:id="199" w:name="__RefHeading__720_665399146"/>
      <w:bookmarkEnd w:id="198"/>
      <w:bookmarkEnd w:id="199"/>
      <w:r w:rsidRPr="00EC58B2">
        <w:rPr>
          <w:sz w:val="21"/>
          <w:szCs w:val="21"/>
        </w:rPr>
        <w:t xml:space="preserve">Przejścia przewodów przez przegrody oddzielenia przeciwpożarowego oraz ściany i stropy niebędące </w:t>
      </w:r>
      <w:proofErr w:type="spellStart"/>
      <w:r w:rsidRPr="00EC58B2">
        <w:rPr>
          <w:sz w:val="21"/>
          <w:szCs w:val="21"/>
        </w:rPr>
        <w:t>oddzieleniami</w:t>
      </w:r>
      <w:proofErr w:type="spellEnd"/>
      <w:r w:rsidRPr="00EC58B2">
        <w:rPr>
          <w:sz w:val="21"/>
          <w:szCs w:val="21"/>
        </w:rPr>
        <w:t xml:space="preserve"> przeciwpożarowymi a posiadające odporność ogniową REI 60 lub EI 60 lub więcej należy zabezpieczyć do odporności EI tych ścian lub stropów w sposób certyfikowany. Przepusty instalacyjne o średnicy do 0,04m przez przegrody o klasie EI60 można wykonywać zgodnie z Dz.U. 2002.75.690 </w:t>
      </w:r>
      <w:proofErr w:type="gramStart"/>
      <w:r w:rsidRPr="00EC58B2">
        <w:rPr>
          <w:sz w:val="21"/>
          <w:szCs w:val="21"/>
        </w:rPr>
        <w:t>par</w:t>
      </w:r>
      <w:proofErr w:type="gramEnd"/>
      <w:r w:rsidRPr="00EC58B2">
        <w:rPr>
          <w:sz w:val="21"/>
          <w:szCs w:val="21"/>
        </w:rPr>
        <w:t xml:space="preserve"> 234.3.</w:t>
      </w:r>
    </w:p>
    <w:p w:rsidR="00CE684A" w:rsidRPr="00EC58B2" w:rsidRDefault="00CE684A" w:rsidP="00CE684A">
      <w:pPr>
        <w:spacing w:line="100" w:lineRule="atLeast"/>
        <w:rPr>
          <w:sz w:val="21"/>
          <w:szCs w:val="21"/>
        </w:rPr>
      </w:pPr>
      <w:r w:rsidRPr="00EC58B2">
        <w:rPr>
          <w:sz w:val="21"/>
          <w:szCs w:val="21"/>
        </w:rPr>
        <w:t>W przypadku stosowania kaset ogniochronnych o ile dopuści to ich aprobata techniczna można stosować przy przejściu przez ścianę – po jednej osłonie z każdej strony, przejście przez strop – jedna osłoną od dołu.</w:t>
      </w:r>
    </w:p>
    <w:p w:rsidR="00CE684A" w:rsidRPr="00EC58B2" w:rsidRDefault="00CE684A" w:rsidP="00CE684A">
      <w:pPr>
        <w:spacing w:line="100" w:lineRule="atLeast"/>
        <w:rPr>
          <w:sz w:val="21"/>
          <w:szCs w:val="21"/>
        </w:rPr>
      </w:pPr>
      <w:r w:rsidRPr="00EC58B2">
        <w:rPr>
          <w:sz w:val="21"/>
          <w:szCs w:val="21"/>
        </w:rPr>
        <w:t>Materiały przewodów zimnej wody:</w:t>
      </w:r>
    </w:p>
    <w:p w:rsidR="00CE684A" w:rsidRPr="00EC58B2" w:rsidRDefault="00CE684A" w:rsidP="00CE684A">
      <w:pPr>
        <w:numPr>
          <w:ilvl w:val="0"/>
          <w:numId w:val="28"/>
        </w:numPr>
        <w:suppressAutoHyphens/>
        <w:jc w:val="left"/>
        <w:rPr>
          <w:sz w:val="21"/>
          <w:szCs w:val="21"/>
        </w:rPr>
      </w:pPr>
      <w:proofErr w:type="gramStart"/>
      <w:r w:rsidRPr="00EC58B2">
        <w:rPr>
          <w:sz w:val="21"/>
          <w:szCs w:val="21"/>
        </w:rPr>
        <w:t>rozprowadzenie</w:t>
      </w:r>
      <w:proofErr w:type="gramEnd"/>
      <w:r w:rsidRPr="00EC58B2">
        <w:rPr>
          <w:sz w:val="21"/>
          <w:szCs w:val="21"/>
        </w:rPr>
        <w:t xml:space="preserve"> przewodów i piony – rury polipropylenowe PP-R, zespolone, niestabilizowane, PN60, Połączenia zgrzewane. (</w:t>
      </w:r>
      <w:proofErr w:type="gramStart"/>
      <w:r w:rsidRPr="00EC58B2">
        <w:rPr>
          <w:sz w:val="21"/>
          <w:szCs w:val="21"/>
        </w:rPr>
        <w:t>np</w:t>
      </w:r>
      <w:proofErr w:type="gramEnd"/>
      <w:r w:rsidRPr="00EC58B2">
        <w:rPr>
          <w:sz w:val="21"/>
          <w:szCs w:val="21"/>
        </w:rPr>
        <w:t xml:space="preserve">. </w:t>
      </w:r>
      <w:proofErr w:type="spellStart"/>
      <w:r w:rsidRPr="00EC58B2">
        <w:rPr>
          <w:sz w:val="21"/>
          <w:szCs w:val="21"/>
        </w:rPr>
        <w:t>prod</w:t>
      </w:r>
      <w:proofErr w:type="spellEnd"/>
      <w:r w:rsidRPr="00EC58B2">
        <w:rPr>
          <w:sz w:val="21"/>
          <w:szCs w:val="21"/>
        </w:rPr>
        <w:t>. KAN, Wavin)</w:t>
      </w:r>
    </w:p>
    <w:p w:rsidR="00CE684A" w:rsidRPr="00EC58B2" w:rsidRDefault="00CE684A" w:rsidP="00CE684A">
      <w:pPr>
        <w:numPr>
          <w:ilvl w:val="0"/>
          <w:numId w:val="28"/>
        </w:numPr>
        <w:suppressAutoHyphens/>
        <w:jc w:val="left"/>
        <w:rPr>
          <w:sz w:val="21"/>
          <w:szCs w:val="21"/>
        </w:rPr>
      </w:pPr>
      <w:proofErr w:type="gramStart"/>
      <w:r w:rsidRPr="00EC58B2">
        <w:rPr>
          <w:sz w:val="21"/>
          <w:szCs w:val="21"/>
        </w:rPr>
        <w:t>podejścia</w:t>
      </w:r>
      <w:proofErr w:type="gramEnd"/>
      <w:r w:rsidRPr="00EC58B2">
        <w:rPr>
          <w:sz w:val="21"/>
          <w:szCs w:val="21"/>
        </w:rPr>
        <w:t xml:space="preserve"> do przyborów w posadzce i ściankach instalacyjnych: Rury wielowarstwowe </w:t>
      </w:r>
      <w:proofErr w:type="spellStart"/>
      <w:r w:rsidRPr="00EC58B2">
        <w:rPr>
          <w:sz w:val="21"/>
          <w:szCs w:val="21"/>
        </w:rPr>
        <w:t>Tweetop</w:t>
      </w:r>
      <w:proofErr w:type="spellEnd"/>
      <w:r w:rsidRPr="00EC58B2">
        <w:rPr>
          <w:sz w:val="21"/>
          <w:szCs w:val="21"/>
        </w:rPr>
        <w:t xml:space="preserve"> PERT z wkładką aluminiową, z systemem złączek zaprasowywanych (p. </w:t>
      </w:r>
      <w:proofErr w:type="spellStart"/>
      <w:r w:rsidRPr="00EC58B2">
        <w:rPr>
          <w:sz w:val="21"/>
          <w:szCs w:val="21"/>
        </w:rPr>
        <w:t>prod</w:t>
      </w:r>
      <w:proofErr w:type="spellEnd"/>
      <w:r w:rsidRPr="00EC58B2">
        <w:rPr>
          <w:sz w:val="21"/>
          <w:szCs w:val="21"/>
        </w:rPr>
        <w:t xml:space="preserve">. </w:t>
      </w:r>
      <w:proofErr w:type="spellStart"/>
      <w:proofErr w:type="gramStart"/>
      <w:r w:rsidRPr="00EC58B2">
        <w:rPr>
          <w:sz w:val="21"/>
          <w:szCs w:val="21"/>
        </w:rPr>
        <w:t>Tweetop</w:t>
      </w:r>
      <w:proofErr w:type="spellEnd"/>
      <w:r w:rsidRPr="00EC58B2">
        <w:rPr>
          <w:sz w:val="21"/>
          <w:szCs w:val="21"/>
        </w:rPr>
        <w:t xml:space="preserve"> )</w:t>
      </w:r>
      <w:proofErr w:type="gramEnd"/>
    </w:p>
    <w:p w:rsidR="00CE684A" w:rsidRPr="00EC58B2" w:rsidRDefault="00CE684A" w:rsidP="00CE684A">
      <w:pPr>
        <w:numPr>
          <w:ilvl w:val="0"/>
          <w:numId w:val="28"/>
        </w:numPr>
        <w:suppressAutoHyphens/>
        <w:jc w:val="left"/>
        <w:rPr>
          <w:sz w:val="21"/>
          <w:szCs w:val="21"/>
        </w:rPr>
      </w:pPr>
      <w:r w:rsidRPr="00EC58B2">
        <w:rPr>
          <w:sz w:val="21"/>
          <w:szCs w:val="21"/>
        </w:rPr>
        <w:t xml:space="preserve">Izolacja przewodów: otulina z pianki PE, gr. 9mm nakładanej na rurę i armaturę wraz z materiałami montażowymi dla podejść do urządzeń (np. </w:t>
      </w:r>
      <w:proofErr w:type="spellStart"/>
      <w:r w:rsidRPr="00EC58B2">
        <w:rPr>
          <w:sz w:val="21"/>
          <w:szCs w:val="21"/>
        </w:rPr>
        <w:t>prod</w:t>
      </w:r>
      <w:proofErr w:type="spellEnd"/>
      <w:r w:rsidRPr="00EC58B2">
        <w:rPr>
          <w:sz w:val="21"/>
          <w:szCs w:val="21"/>
        </w:rPr>
        <w:t xml:space="preserve">. </w:t>
      </w:r>
      <w:proofErr w:type="spellStart"/>
      <w:r w:rsidRPr="00EC58B2">
        <w:rPr>
          <w:sz w:val="21"/>
          <w:szCs w:val="21"/>
        </w:rPr>
        <w:t>Thermaflex</w:t>
      </w:r>
      <w:proofErr w:type="spellEnd"/>
      <w:r w:rsidRPr="00EC58B2">
        <w:rPr>
          <w:sz w:val="21"/>
          <w:szCs w:val="21"/>
        </w:rPr>
        <w:t>) w wykopaniu NRO.</w:t>
      </w:r>
    </w:p>
    <w:p w:rsidR="00065E59" w:rsidRDefault="00065E59" w:rsidP="00065E59">
      <w:pPr>
        <w:pStyle w:val="Nagwek1"/>
        <w:pageBreakBefore/>
        <w:ind w:left="0"/>
        <w:rPr>
          <w:sz w:val="21"/>
          <w:szCs w:val="21"/>
        </w:rPr>
      </w:pPr>
      <w:bookmarkStart w:id="200" w:name="_Toc57807978"/>
      <w:r>
        <w:rPr>
          <w:sz w:val="21"/>
          <w:szCs w:val="21"/>
        </w:rPr>
        <w:lastRenderedPageBreak/>
        <w:t>2</w:t>
      </w:r>
      <w:r w:rsidR="00DD5377">
        <w:rPr>
          <w:sz w:val="21"/>
          <w:szCs w:val="21"/>
        </w:rPr>
        <w:t>3</w:t>
      </w:r>
      <w:r>
        <w:rPr>
          <w:sz w:val="21"/>
          <w:szCs w:val="21"/>
        </w:rPr>
        <w:t>. INSTALACJA WODY CIEPŁEJ I CYRKULACJI</w:t>
      </w:r>
      <w:bookmarkEnd w:id="200"/>
    </w:p>
    <w:p w:rsidR="00065E59" w:rsidRDefault="00065E59" w:rsidP="00BB24B0">
      <w:pPr>
        <w:numPr>
          <w:ilvl w:val="0"/>
          <w:numId w:val="28"/>
        </w:numPr>
        <w:suppressAutoHyphens/>
        <w:rPr>
          <w:sz w:val="21"/>
          <w:szCs w:val="21"/>
        </w:rPr>
      </w:pPr>
      <w:bookmarkStart w:id="201" w:name="__RefHeading__700_185849279"/>
      <w:bookmarkStart w:id="202" w:name="__RefHeading__1290_858006108"/>
      <w:bookmarkStart w:id="203" w:name="__RefHeading__1113_2081797116"/>
      <w:bookmarkStart w:id="204" w:name="__RefHeading__287_11561851671"/>
      <w:bookmarkStart w:id="205" w:name="__RefHeading___Toc3979669051"/>
      <w:bookmarkStart w:id="206" w:name="__RefHeading__1341_1615194041"/>
      <w:bookmarkStart w:id="207" w:name="__RefHeading__289_11561851671"/>
      <w:bookmarkStart w:id="208" w:name="__RefHeading___Toc3979669061"/>
      <w:bookmarkStart w:id="209" w:name="__RefHeading__1343_1615194041"/>
      <w:bookmarkStart w:id="210" w:name="__RefHeading__825_2081797116"/>
      <w:bookmarkStart w:id="211" w:name="__RefHeading__406_1437953622"/>
      <w:bookmarkStart w:id="212" w:name="__RefHeading___Toc496521961"/>
      <w:bookmarkEnd w:id="201"/>
      <w:bookmarkEnd w:id="202"/>
      <w:bookmarkEnd w:id="203"/>
      <w:bookmarkEnd w:id="204"/>
      <w:bookmarkEnd w:id="205"/>
      <w:bookmarkEnd w:id="206"/>
      <w:bookmarkEnd w:id="207"/>
      <w:bookmarkEnd w:id="208"/>
      <w:bookmarkEnd w:id="209"/>
      <w:bookmarkEnd w:id="210"/>
      <w:bookmarkEnd w:id="211"/>
      <w:r>
        <w:rPr>
          <w:sz w:val="21"/>
          <w:szCs w:val="21"/>
        </w:rPr>
        <w:t>Instalacja ciepłej wody będzie dostarcz</w:t>
      </w:r>
      <w:bookmarkEnd w:id="212"/>
      <w:r>
        <w:rPr>
          <w:sz w:val="21"/>
          <w:szCs w:val="21"/>
        </w:rPr>
        <w:t>ała wodę do sanitari</w:t>
      </w:r>
      <w:r w:rsidR="00CE684A">
        <w:rPr>
          <w:sz w:val="21"/>
          <w:szCs w:val="21"/>
        </w:rPr>
        <w:t xml:space="preserve">atów, pomieszczeń porządkowych </w:t>
      </w:r>
      <w:r>
        <w:rPr>
          <w:sz w:val="21"/>
          <w:szCs w:val="21"/>
        </w:rPr>
        <w:t>i pomieszczeń technicznych.</w:t>
      </w:r>
    </w:p>
    <w:p w:rsidR="00065E59" w:rsidRDefault="00065E59" w:rsidP="00BB24B0">
      <w:pPr>
        <w:numPr>
          <w:ilvl w:val="0"/>
          <w:numId w:val="28"/>
        </w:numPr>
        <w:suppressAutoHyphens/>
        <w:rPr>
          <w:sz w:val="21"/>
          <w:szCs w:val="21"/>
        </w:rPr>
      </w:pPr>
      <w:r>
        <w:rPr>
          <w:sz w:val="21"/>
          <w:szCs w:val="21"/>
        </w:rPr>
        <w:t xml:space="preserve">Ciepła woda dla potrzeb budynku przygotowywana będzie w kotłowni gazowej zlokalizowanej na </w:t>
      </w:r>
      <w:r w:rsidR="00BB24B0">
        <w:rPr>
          <w:sz w:val="21"/>
          <w:szCs w:val="21"/>
        </w:rPr>
        <w:t>najniższej</w:t>
      </w:r>
      <w:r>
        <w:rPr>
          <w:sz w:val="21"/>
          <w:szCs w:val="21"/>
        </w:rPr>
        <w:t xml:space="preserve"> kondygnacji budynku. </w:t>
      </w:r>
    </w:p>
    <w:p w:rsidR="00065E59" w:rsidRDefault="00065E59" w:rsidP="00BB24B0">
      <w:pPr>
        <w:numPr>
          <w:ilvl w:val="0"/>
          <w:numId w:val="28"/>
        </w:numPr>
        <w:suppressAutoHyphens/>
        <w:rPr>
          <w:sz w:val="21"/>
          <w:szCs w:val="21"/>
        </w:rPr>
      </w:pPr>
      <w:r>
        <w:rPr>
          <w:sz w:val="21"/>
          <w:szCs w:val="21"/>
        </w:rPr>
        <w:t xml:space="preserve">Instalacja będzie zapewniała w punktach czerpalnych temperaturę ciepłej wody nie niższą niż 55ºC i nie wyższą niż 60ºC. </w:t>
      </w:r>
    </w:p>
    <w:p w:rsidR="00065E59" w:rsidRDefault="00065E59" w:rsidP="00BB24B0">
      <w:pPr>
        <w:numPr>
          <w:ilvl w:val="0"/>
          <w:numId w:val="28"/>
        </w:numPr>
        <w:suppressAutoHyphens/>
        <w:rPr>
          <w:sz w:val="21"/>
          <w:szCs w:val="21"/>
        </w:rPr>
      </w:pPr>
      <w:r>
        <w:rPr>
          <w:sz w:val="21"/>
          <w:szCs w:val="21"/>
        </w:rPr>
        <w:t xml:space="preserve">Dezynfekcja będzie realizowana poprzez okresową funkcje </w:t>
      </w:r>
      <w:proofErr w:type="spellStart"/>
      <w:r>
        <w:rPr>
          <w:sz w:val="21"/>
          <w:szCs w:val="21"/>
        </w:rPr>
        <w:t>termodezynfekcji</w:t>
      </w:r>
      <w:proofErr w:type="spellEnd"/>
      <w:r>
        <w:rPr>
          <w:sz w:val="21"/>
          <w:szCs w:val="21"/>
        </w:rPr>
        <w:t xml:space="preserve"> do temperatury 70ºC, realizowaną w okresach nocnych np. raz na 2 tygodnie nie rzadziej niż 2x w roku. Instalacja ciepłej wody będzie miała wymuszoną pompą cyrkulację. Prowadzenie przewodów ciepłej wody i cyrkulacji – pod stropem, równolegle do przewodów wody zimnej. Przewody rozprowadzające w pomieszczeniach sanitarnych prowadzone będą w ściankach pomieszczeń.</w:t>
      </w:r>
    </w:p>
    <w:p w:rsidR="00065E59" w:rsidRDefault="00065E59" w:rsidP="00BB24B0">
      <w:pPr>
        <w:numPr>
          <w:ilvl w:val="0"/>
          <w:numId w:val="28"/>
        </w:numPr>
        <w:suppressAutoHyphens/>
        <w:rPr>
          <w:sz w:val="21"/>
          <w:szCs w:val="21"/>
        </w:rPr>
      </w:pPr>
      <w:r>
        <w:rPr>
          <w:sz w:val="21"/>
          <w:szCs w:val="21"/>
        </w:rPr>
        <w:t>Na przewodach cyrkulacyjnych projektuje się zawory regulacyjne z głowicą termostatyczną MTCV-B w celu wyregulowania instalacji. Dodatkowo na pionie na ostatniej kondygnacji zaprojektowano zawory odpowietrzające, umożliwiające automatyczne odpowietrzenie pionu c.</w:t>
      </w:r>
      <w:proofErr w:type="gramStart"/>
      <w:r>
        <w:rPr>
          <w:sz w:val="21"/>
          <w:szCs w:val="21"/>
        </w:rPr>
        <w:t>w</w:t>
      </w:r>
      <w:proofErr w:type="gramEnd"/>
      <w:r>
        <w:rPr>
          <w:sz w:val="21"/>
          <w:szCs w:val="21"/>
        </w:rPr>
        <w:t>.</w:t>
      </w:r>
      <w:proofErr w:type="gramStart"/>
      <w:r>
        <w:rPr>
          <w:sz w:val="21"/>
          <w:szCs w:val="21"/>
        </w:rPr>
        <w:t>u</w:t>
      </w:r>
      <w:proofErr w:type="gramEnd"/>
      <w:r>
        <w:rPr>
          <w:sz w:val="21"/>
          <w:szCs w:val="21"/>
        </w:rPr>
        <w:t xml:space="preserve">. </w:t>
      </w:r>
    </w:p>
    <w:p w:rsidR="00065E59" w:rsidRDefault="00065E59" w:rsidP="00BB24B0">
      <w:pPr>
        <w:numPr>
          <w:ilvl w:val="0"/>
          <w:numId w:val="28"/>
        </w:numPr>
        <w:suppressAutoHyphens/>
        <w:rPr>
          <w:sz w:val="21"/>
          <w:szCs w:val="21"/>
        </w:rPr>
      </w:pPr>
      <w:r>
        <w:rPr>
          <w:sz w:val="21"/>
          <w:szCs w:val="21"/>
        </w:rPr>
        <w:t>Izolacja termiczna przewodów – wełna mineralna o grubości odpowiednia do średnicy w osłonie, w miejscach szczególnie narażonych na uszkodzenie izolacji zaleca się wykonanie płaszcza z bardziej wytrzymałego materiału a nawet blachy ocynkowanej.</w:t>
      </w:r>
    </w:p>
    <w:p w:rsidR="00065E59" w:rsidRDefault="00065E59" w:rsidP="00065E59">
      <w:pPr>
        <w:ind w:left="720"/>
        <w:rPr>
          <w:sz w:val="21"/>
          <w:szCs w:val="21"/>
        </w:rPr>
      </w:pPr>
    </w:p>
    <w:p w:rsidR="00065E59" w:rsidRDefault="00065E59" w:rsidP="00065E59">
      <w:pPr>
        <w:rPr>
          <w:sz w:val="21"/>
          <w:szCs w:val="21"/>
        </w:rPr>
      </w:pPr>
      <w:r>
        <w:rPr>
          <w:b/>
          <w:sz w:val="21"/>
          <w:szCs w:val="21"/>
        </w:rPr>
        <w:t>Materiały przewodów wody ciepłej i cyrkulacji:</w:t>
      </w:r>
    </w:p>
    <w:p w:rsidR="00065E59" w:rsidRDefault="00065E59" w:rsidP="00BB24B0">
      <w:pPr>
        <w:numPr>
          <w:ilvl w:val="0"/>
          <w:numId w:val="28"/>
        </w:numPr>
        <w:suppressAutoHyphens/>
        <w:rPr>
          <w:sz w:val="21"/>
          <w:szCs w:val="21"/>
        </w:rPr>
      </w:pPr>
      <w:proofErr w:type="gramStart"/>
      <w:r>
        <w:rPr>
          <w:sz w:val="21"/>
          <w:szCs w:val="21"/>
        </w:rPr>
        <w:t>rozprowadzenie</w:t>
      </w:r>
      <w:proofErr w:type="gramEnd"/>
      <w:r>
        <w:rPr>
          <w:sz w:val="21"/>
          <w:szCs w:val="21"/>
        </w:rPr>
        <w:t xml:space="preserve"> przewodów i piony – rury polipropylenowe PP-R, zespolone, stabilizowane aluminium, PN16, </w:t>
      </w:r>
      <w:proofErr w:type="spellStart"/>
      <w:r>
        <w:rPr>
          <w:sz w:val="21"/>
          <w:szCs w:val="21"/>
        </w:rPr>
        <w:t>Tmax</w:t>
      </w:r>
      <w:proofErr w:type="spellEnd"/>
      <w:r>
        <w:rPr>
          <w:sz w:val="21"/>
          <w:szCs w:val="21"/>
        </w:rPr>
        <w:t xml:space="preserve">=90°C, </w:t>
      </w:r>
      <w:proofErr w:type="spellStart"/>
      <w:r>
        <w:rPr>
          <w:sz w:val="21"/>
          <w:szCs w:val="21"/>
        </w:rPr>
        <w:t>Prob</w:t>
      </w:r>
      <w:proofErr w:type="spellEnd"/>
      <w:r>
        <w:rPr>
          <w:sz w:val="21"/>
          <w:szCs w:val="21"/>
        </w:rPr>
        <w:t>=1,0/0,6MPa (</w:t>
      </w:r>
      <w:proofErr w:type="spellStart"/>
      <w:r>
        <w:rPr>
          <w:sz w:val="21"/>
          <w:szCs w:val="21"/>
        </w:rPr>
        <w:t>Trob</w:t>
      </w:r>
      <w:proofErr w:type="spellEnd"/>
      <w:r>
        <w:rPr>
          <w:sz w:val="21"/>
          <w:szCs w:val="21"/>
        </w:rPr>
        <w:t>=70/80°C). Połączenia zgrzewane. (</w:t>
      </w:r>
      <w:proofErr w:type="gramStart"/>
      <w:r>
        <w:rPr>
          <w:sz w:val="21"/>
          <w:szCs w:val="21"/>
        </w:rPr>
        <w:t>np</w:t>
      </w:r>
      <w:proofErr w:type="gramEnd"/>
      <w:r>
        <w:rPr>
          <w:sz w:val="21"/>
          <w:szCs w:val="21"/>
        </w:rPr>
        <w:t xml:space="preserve">. </w:t>
      </w:r>
      <w:proofErr w:type="spellStart"/>
      <w:r>
        <w:rPr>
          <w:sz w:val="21"/>
          <w:szCs w:val="21"/>
        </w:rPr>
        <w:t>prod</w:t>
      </w:r>
      <w:proofErr w:type="spellEnd"/>
      <w:r>
        <w:rPr>
          <w:sz w:val="21"/>
          <w:szCs w:val="21"/>
        </w:rPr>
        <w:t>. KAN, Wavin).</w:t>
      </w:r>
    </w:p>
    <w:p w:rsidR="00065E59" w:rsidRDefault="00065E59" w:rsidP="00BB24B0">
      <w:pPr>
        <w:numPr>
          <w:ilvl w:val="0"/>
          <w:numId w:val="28"/>
        </w:numPr>
        <w:suppressAutoHyphens/>
        <w:rPr>
          <w:sz w:val="21"/>
          <w:szCs w:val="21"/>
        </w:rPr>
      </w:pPr>
      <w:proofErr w:type="gramStart"/>
      <w:r>
        <w:rPr>
          <w:sz w:val="21"/>
          <w:szCs w:val="21"/>
        </w:rPr>
        <w:t>podejścia</w:t>
      </w:r>
      <w:proofErr w:type="gramEnd"/>
      <w:r>
        <w:rPr>
          <w:sz w:val="21"/>
          <w:szCs w:val="21"/>
        </w:rPr>
        <w:t xml:space="preserve"> do przyborów w posadzce i ściankach instalacyjnych: Rury wielowarstwowe </w:t>
      </w:r>
      <w:proofErr w:type="spellStart"/>
      <w:r>
        <w:rPr>
          <w:sz w:val="21"/>
          <w:szCs w:val="21"/>
        </w:rPr>
        <w:t>Tweetop</w:t>
      </w:r>
      <w:proofErr w:type="spellEnd"/>
      <w:r>
        <w:rPr>
          <w:sz w:val="21"/>
          <w:szCs w:val="21"/>
        </w:rPr>
        <w:t xml:space="preserve"> PERT z wkładką aluminiową, z systemem złączek zaprasowywanych (p. </w:t>
      </w:r>
      <w:proofErr w:type="spellStart"/>
      <w:r>
        <w:rPr>
          <w:sz w:val="21"/>
          <w:szCs w:val="21"/>
        </w:rPr>
        <w:t>prod</w:t>
      </w:r>
      <w:proofErr w:type="spellEnd"/>
      <w:r>
        <w:rPr>
          <w:sz w:val="21"/>
          <w:szCs w:val="21"/>
        </w:rPr>
        <w:t xml:space="preserve">. </w:t>
      </w:r>
      <w:proofErr w:type="spellStart"/>
      <w:proofErr w:type="gramStart"/>
      <w:r>
        <w:rPr>
          <w:sz w:val="21"/>
          <w:szCs w:val="21"/>
        </w:rPr>
        <w:t>Tweetop</w:t>
      </w:r>
      <w:proofErr w:type="spellEnd"/>
      <w:r>
        <w:rPr>
          <w:sz w:val="21"/>
          <w:szCs w:val="21"/>
        </w:rPr>
        <w:t xml:space="preserve"> )</w:t>
      </w:r>
      <w:proofErr w:type="gramEnd"/>
    </w:p>
    <w:p w:rsidR="00065E59" w:rsidRPr="00DD5377" w:rsidRDefault="00065E59" w:rsidP="00BB24B0">
      <w:pPr>
        <w:numPr>
          <w:ilvl w:val="0"/>
          <w:numId w:val="28"/>
        </w:numPr>
        <w:suppressAutoHyphens/>
        <w:rPr>
          <w:sz w:val="21"/>
          <w:szCs w:val="21"/>
        </w:rPr>
      </w:pPr>
      <w:r>
        <w:rPr>
          <w:sz w:val="21"/>
          <w:szCs w:val="21"/>
        </w:rPr>
        <w:t xml:space="preserve">Izolacja przewodów: otulina z pianki PE, o grubości odpowiedniej do średnicy przewodu, nakładanej na rurę i armaturę wraz z materiałami montażowymi w wykonaniu NRO (np. </w:t>
      </w:r>
      <w:proofErr w:type="spellStart"/>
      <w:r>
        <w:rPr>
          <w:sz w:val="21"/>
          <w:szCs w:val="21"/>
        </w:rPr>
        <w:t>prod</w:t>
      </w:r>
      <w:proofErr w:type="spellEnd"/>
      <w:r>
        <w:rPr>
          <w:sz w:val="21"/>
          <w:szCs w:val="21"/>
        </w:rPr>
        <w:t xml:space="preserve">. </w:t>
      </w:r>
      <w:proofErr w:type="spellStart"/>
      <w:r>
        <w:rPr>
          <w:sz w:val="21"/>
          <w:szCs w:val="21"/>
        </w:rPr>
        <w:t>Thermaflex</w:t>
      </w:r>
      <w:proofErr w:type="spellEnd"/>
      <w:r>
        <w:rPr>
          <w:sz w:val="21"/>
          <w:szCs w:val="21"/>
        </w:rPr>
        <w:t>).</w:t>
      </w:r>
      <w:bookmarkStart w:id="213" w:name="__RefHeading__1339_1236440063"/>
      <w:bookmarkStart w:id="214" w:name="__RefHeading__722_665399146"/>
      <w:bookmarkEnd w:id="213"/>
      <w:bookmarkEnd w:id="214"/>
    </w:p>
    <w:p w:rsidR="00065E59" w:rsidRDefault="00CE684A" w:rsidP="00065E59">
      <w:pPr>
        <w:pStyle w:val="Nagwek1"/>
        <w:keepLines w:val="0"/>
        <w:numPr>
          <w:ilvl w:val="0"/>
          <w:numId w:val="26"/>
        </w:numPr>
        <w:suppressAutoHyphens/>
        <w:spacing w:after="60"/>
        <w:jc w:val="left"/>
        <w:rPr>
          <w:sz w:val="21"/>
          <w:szCs w:val="21"/>
        </w:rPr>
      </w:pPr>
      <w:bookmarkStart w:id="215" w:name="__RefHeading__1341_1236440063"/>
      <w:bookmarkStart w:id="216" w:name="__RefHeading__724_665399146"/>
      <w:bookmarkStart w:id="217" w:name="_Toc57807979"/>
      <w:bookmarkEnd w:id="215"/>
      <w:bookmarkEnd w:id="216"/>
      <w:r>
        <w:rPr>
          <w:sz w:val="21"/>
          <w:szCs w:val="21"/>
        </w:rPr>
        <w:t>2</w:t>
      </w:r>
      <w:r w:rsidR="00DD5377">
        <w:rPr>
          <w:sz w:val="21"/>
          <w:szCs w:val="21"/>
        </w:rPr>
        <w:t>4</w:t>
      </w:r>
      <w:r w:rsidR="00065E59">
        <w:rPr>
          <w:sz w:val="21"/>
          <w:szCs w:val="21"/>
        </w:rPr>
        <w:t>. INSTALACJA KANALIZACJI SANITARNEJ</w:t>
      </w:r>
      <w:bookmarkEnd w:id="217"/>
    </w:p>
    <w:p w:rsidR="00065E59" w:rsidRDefault="00065E59" w:rsidP="00BB24B0">
      <w:pPr>
        <w:numPr>
          <w:ilvl w:val="0"/>
          <w:numId w:val="28"/>
        </w:numPr>
        <w:suppressAutoHyphens/>
        <w:rPr>
          <w:sz w:val="21"/>
          <w:szCs w:val="21"/>
        </w:rPr>
      </w:pPr>
      <w:bookmarkStart w:id="218" w:name="__RefHeading__704_185849279"/>
      <w:bookmarkStart w:id="219" w:name="__RefHeading___Toc496521963"/>
      <w:bookmarkStart w:id="220" w:name="__RefHeading__1117_2081797116"/>
      <w:bookmarkStart w:id="221" w:name="__RefHeading__293_11561851671"/>
      <w:bookmarkStart w:id="222" w:name="__RefHeading___Toc3979669081"/>
      <w:bookmarkStart w:id="223" w:name="__RefHeading__1347_1615194041"/>
      <w:bookmarkStart w:id="224" w:name="__RefHeading__829_2081797116"/>
      <w:bookmarkStart w:id="225" w:name="__RefHeading__1294_858006108"/>
      <w:bookmarkStart w:id="226" w:name="__RefHeading__410_1437953622"/>
      <w:bookmarkEnd w:id="218"/>
      <w:bookmarkEnd w:id="219"/>
      <w:bookmarkEnd w:id="220"/>
      <w:bookmarkEnd w:id="221"/>
      <w:bookmarkEnd w:id="222"/>
      <w:bookmarkEnd w:id="223"/>
      <w:bookmarkEnd w:id="224"/>
      <w:bookmarkEnd w:id="225"/>
      <w:bookmarkEnd w:id="226"/>
      <w:r>
        <w:rPr>
          <w:sz w:val="21"/>
          <w:szCs w:val="21"/>
        </w:rPr>
        <w:t>Instalację należy wykonać z rur PCV.</w:t>
      </w:r>
    </w:p>
    <w:p w:rsidR="00065E59" w:rsidRDefault="00065E59" w:rsidP="00BB24B0">
      <w:pPr>
        <w:numPr>
          <w:ilvl w:val="0"/>
          <w:numId w:val="28"/>
        </w:numPr>
        <w:suppressAutoHyphens/>
        <w:rPr>
          <w:sz w:val="21"/>
          <w:szCs w:val="21"/>
        </w:rPr>
      </w:pPr>
      <w:bookmarkStart w:id="227" w:name="__RefHeading__51_17652271711"/>
      <w:bookmarkEnd w:id="227"/>
      <w:r>
        <w:rPr>
          <w:sz w:val="21"/>
          <w:szCs w:val="21"/>
        </w:rPr>
        <w:t xml:space="preserve">Odprowadzenie ścieków do </w:t>
      </w:r>
      <w:r w:rsidR="00CE684A">
        <w:rPr>
          <w:sz w:val="21"/>
          <w:szCs w:val="21"/>
        </w:rPr>
        <w:t xml:space="preserve">istniejącej sieci miejskiej </w:t>
      </w:r>
    </w:p>
    <w:p w:rsidR="00065E59" w:rsidRDefault="00065E59" w:rsidP="00BB24B0">
      <w:pPr>
        <w:numPr>
          <w:ilvl w:val="0"/>
          <w:numId w:val="28"/>
        </w:numPr>
        <w:suppressAutoHyphens/>
        <w:rPr>
          <w:sz w:val="21"/>
          <w:szCs w:val="21"/>
        </w:rPr>
      </w:pPr>
      <w:r>
        <w:rPr>
          <w:sz w:val="21"/>
          <w:szCs w:val="21"/>
        </w:rPr>
        <w:t xml:space="preserve">Na pionach w dolnej części oraz w miejscach zmiany kierunku zamontowane będą rewizje </w:t>
      </w:r>
      <w:proofErr w:type="spellStart"/>
      <w:r>
        <w:rPr>
          <w:sz w:val="21"/>
          <w:szCs w:val="21"/>
        </w:rPr>
        <w:t>czyszczakowe</w:t>
      </w:r>
      <w:proofErr w:type="spellEnd"/>
      <w:r>
        <w:rPr>
          <w:sz w:val="21"/>
          <w:szCs w:val="21"/>
        </w:rPr>
        <w:t xml:space="preserve">, w górnej części ponad ostatnim przyborem piony wykonać z rur PVC i zakończyć rurami wywiewnymi wyprowadzonymi ponad dach. Mocowanie rur do elementów konstrukcyjnych budynku za pomocą rozbieralnych obejm z przekładką elastyczną. W miejscach przechodzenia rur przez przegrody budowlane stosować tuleje ochronne ze stali ocynkowanej PN6 bar z uszczelnieniem z pianki poliuretanowej w ścianach bez podanej odporności ogniowej. Średnica wewnętrzna tulei ochronnej powinna być większa od średnicy zewnętrznej rury przewodowej o 1,5%. Przejścia przez ściany z wydzieleniem pożarowym oraz stropy wykonać z użyciem atestowanych rozwiązań ogniochronnych o tej samej odporności </w:t>
      </w:r>
      <w:proofErr w:type="gramStart"/>
      <w:r>
        <w:rPr>
          <w:sz w:val="21"/>
          <w:szCs w:val="21"/>
        </w:rPr>
        <w:t>ogniowej co</w:t>
      </w:r>
      <w:proofErr w:type="gramEnd"/>
      <w:r>
        <w:rPr>
          <w:sz w:val="21"/>
          <w:szCs w:val="21"/>
        </w:rPr>
        <w:t xml:space="preserve"> odporność ogniowa przegród. </w:t>
      </w:r>
    </w:p>
    <w:p w:rsidR="00065E59" w:rsidRDefault="00065E59" w:rsidP="00BB24B0">
      <w:pPr>
        <w:numPr>
          <w:ilvl w:val="0"/>
          <w:numId w:val="28"/>
        </w:numPr>
        <w:suppressAutoHyphens/>
        <w:rPr>
          <w:sz w:val="21"/>
          <w:szCs w:val="21"/>
        </w:rPr>
      </w:pPr>
      <w:r>
        <w:rPr>
          <w:sz w:val="21"/>
          <w:szCs w:val="21"/>
        </w:rPr>
        <w:t>Kanalizacje prowadzić pod stropami oraz posadzką parteru lub w kanale technicznym pod posadzką parteru, układać zgodnie ze spadkami zaznaczonymi na rysunkach. Minimalne spadki nie mogą być mniejsze niż 1,5% dla średnic Dn160 mm (DN 0,15) i 2,0% dla średnic Dn110 mm (DN 0,10).</w:t>
      </w:r>
    </w:p>
    <w:p w:rsidR="00065E59" w:rsidRDefault="00065E59" w:rsidP="00BB24B0">
      <w:pPr>
        <w:numPr>
          <w:ilvl w:val="0"/>
          <w:numId w:val="28"/>
        </w:numPr>
        <w:suppressAutoHyphens/>
        <w:rPr>
          <w:sz w:val="21"/>
          <w:szCs w:val="21"/>
        </w:rPr>
      </w:pPr>
      <w:r>
        <w:rPr>
          <w:sz w:val="21"/>
          <w:szCs w:val="21"/>
        </w:rPr>
        <w:t xml:space="preserve">Podejścia do przyborów sanitarnych i wpustów podłogowych prowadzić oddzielnie lub łączyć w kilka przyborów, pod warunkiem utrzymania szczelności zamknięć wodnych. Spadki podejść wynikają z zastosowanych trójników łączących podejście kanalizacyjne z przewodem spustowym i zasady osiowego montażu przewodów. Przewody kanalizacyjne o ile będzie to </w:t>
      </w:r>
      <w:r>
        <w:rPr>
          <w:sz w:val="21"/>
          <w:szCs w:val="21"/>
        </w:rPr>
        <w:lastRenderedPageBreak/>
        <w:t>możliwe, zaleca się prowadzić pod przewodami zimnej i ciepłej wody, gazu i centralnego ogrzewania oraz gołymi przewodami elektrycznymi.</w:t>
      </w:r>
    </w:p>
    <w:p w:rsidR="00065E59" w:rsidRPr="00DD5377" w:rsidRDefault="00065E59" w:rsidP="00BB24B0">
      <w:pPr>
        <w:numPr>
          <w:ilvl w:val="0"/>
          <w:numId w:val="28"/>
        </w:numPr>
        <w:suppressAutoHyphens/>
        <w:rPr>
          <w:sz w:val="21"/>
          <w:szCs w:val="21"/>
        </w:rPr>
      </w:pPr>
      <w:r>
        <w:rPr>
          <w:sz w:val="21"/>
          <w:szCs w:val="21"/>
        </w:rPr>
        <w:t>W pomieszczeniach, gdzie piony kanalizacji sanitarnej mogą być narażone na uszkodzenia mechaniczne należy obudować płytami gipsowo-kartonowymi.</w:t>
      </w:r>
    </w:p>
    <w:p w:rsidR="00065E59" w:rsidRDefault="00065E59" w:rsidP="00065E59">
      <w:pPr>
        <w:ind w:left="360"/>
        <w:rPr>
          <w:sz w:val="21"/>
          <w:szCs w:val="21"/>
        </w:rPr>
      </w:pPr>
    </w:p>
    <w:p w:rsidR="00065E59" w:rsidRDefault="00065E59" w:rsidP="00065E59">
      <w:pPr>
        <w:rPr>
          <w:sz w:val="21"/>
          <w:szCs w:val="21"/>
        </w:rPr>
      </w:pPr>
      <w:r>
        <w:rPr>
          <w:sz w:val="21"/>
          <w:szCs w:val="21"/>
        </w:rPr>
        <w:t>Bilans ścieków sanitarnych</w:t>
      </w:r>
    </w:p>
    <w:tbl>
      <w:tblPr>
        <w:tblW w:w="0" w:type="auto"/>
        <w:tblInd w:w="3" w:type="dxa"/>
        <w:tblLayout w:type="fixed"/>
        <w:tblCellMar>
          <w:left w:w="0" w:type="dxa"/>
          <w:right w:w="0" w:type="dxa"/>
        </w:tblCellMar>
        <w:tblLook w:val="0000" w:firstRow="0" w:lastRow="0" w:firstColumn="0" w:lastColumn="0" w:noHBand="0" w:noVBand="0"/>
      </w:tblPr>
      <w:tblGrid>
        <w:gridCol w:w="2079"/>
        <w:gridCol w:w="1275"/>
        <w:gridCol w:w="953"/>
        <w:gridCol w:w="1104"/>
        <w:gridCol w:w="32"/>
        <w:gridCol w:w="43"/>
        <w:gridCol w:w="43"/>
        <w:gridCol w:w="32"/>
        <w:gridCol w:w="43"/>
        <w:gridCol w:w="53"/>
        <w:gridCol w:w="43"/>
        <w:gridCol w:w="43"/>
        <w:gridCol w:w="43"/>
        <w:gridCol w:w="43"/>
        <w:gridCol w:w="20"/>
      </w:tblGrid>
      <w:tr w:rsidR="00065E59" w:rsidTr="0006274F">
        <w:trPr>
          <w:trHeight w:val="470"/>
        </w:trPr>
        <w:tc>
          <w:tcPr>
            <w:tcW w:w="2079"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rPr>
                <w:sz w:val="21"/>
                <w:szCs w:val="21"/>
              </w:rPr>
            </w:pPr>
            <w:r>
              <w:rPr>
                <w:sz w:val="21"/>
                <w:szCs w:val="21"/>
              </w:rPr>
              <w:t>Urządzenie</w:t>
            </w:r>
          </w:p>
        </w:tc>
        <w:tc>
          <w:tcPr>
            <w:tcW w:w="1275"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r>
              <w:rPr>
                <w:sz w:val="21"/>
                <w:szCs w:val="21"/>
              </w:rPr>
              <w:t>Ilość</w:t>
            </w:r>
          </w:p>
        </w:tc>
        <w:tc>
          <w:tcPr>
            <w:tcW w:w="953"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r>
              <w:rPr>
                <w:sz w:val="21"/>
                <w:szCs w:val="21"/>
              </w:rPr>
              <w:t>AWS</w:t>
            </w:r>
          </w:p>
        </w:tc>
        <w:tc>
          <w:tcPr>
            <w:tcW w:w="1542" w:type="dxa"/>
            <w:gridSpan w:val="12"/>
            <w:tcBorders>
              <w:top w:val="single" w:sz="4" w:space="0" w:color="000000"/>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jc w:val="center"/>
            </w:pPr>
            <w:r>
              <w:rPr>
                <w:sz w:val="21"/>
                <w:szCs w:val="21"/>
              </w:rPr>
              <w:t>Suma</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proofErr w:type="spellStart"/>
            <w:r>
              <w:rPr>
                <w:sz w:val="21"/>
                <w:szCs w:val="21"/>
              </w:rPr>
              <w:t>Ustep</w:t>
            </w:r>
            <w:proofErr w:type="spellEnd"/>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5</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2,5</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12,5</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Umywalka</w:t>
            </w:r>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9</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0,5</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4,5</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Zlew</w:t>
            </w:r>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1</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1</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1</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Natrysk</w:t>
            </w:r>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2</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1</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2</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r>
              <w:rPr>
                <w:sz w:val="21"/>
                <w:szCs w:val="21"/>
              </w:rPr>
              <w:t>Zmywarka</w:t>
            </w:r>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1</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1</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1</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proofErr w:type="gramStart"/>
            <w:r>
              <w:rPr>
                <w:sz w:val="21"/>
                <w:szCs w:val="21"/>
              </w:rPr>
              <w:t>pralka</w:t>
            </w:r>
            <w:proofErr w:type="gramEnd"/>
          </w:p>
        </w:tc>
        <w:tc>
          <w:tcPr>
            <w:tcW w:w="1275" w:type="dxa"/>
            <w:tcBorders>
              <w:left w:val="single" w:sz="4" w:space="0" w:color="000000"/>
              <w:bottom w:val="single" w:sz="4" w:space="0" w:color="000000"/>
            </w:tcBorders>
            <w:shd w:val="clear" w:color="auto" w:fill="auto"/>
            <w:vAlign w:val="bottom"/>
          </w:tcPr>
          <w:p w:rsidR="00CE684A" w:rsidRPr="00B372A2" w:rsidRDefault="00CE684A" w:rsidP="008412B4">
            <w:pPr>
              <w:snapToGrid w:val="0"/>
              <w:jc w:val="center"/>
              <w:rPr>
                <w:sz w:val="21"/>
                <w:szCs w:val="21"/>
              </w:rPr>
            </w:pP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0,5</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0</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proofErr w:type="gramStart"/>
            <w:r>
              <w:rPr>
                <w:sz w:val="21"/>
                <w:szCs w:val="21"/>
              </w:rPr>
              <w:t>pisuar</w:t>
            </w:r>
            <w:proofErr w:type="gramEnd"/>
          </w:p>
        </w:tc>
        <w:tc>
          <w:tcPr>
            <w:tcW w:w="1275" w:type="dxa"/>
            <w:tcBorders>
              <w:left w:val="single" w:sz="4" w:space="0" w:color="000000"/>
              <w:bottom w:val="single" w:sz="4" w:space="0" w:color="000000"/>
            </w:tcBorders>
            <w:shd w:val="clear" w:color="auto" w:fill="auto"/>
            <w:vAlign w:val="bottom"/>
          </w:tcPr>
          <w:p w:rsidR="00CE684A" w:rsidRPr="00B372A2" w:rsidRDefault="00CE684A" w:rsidP="008412B4">
            <w:pPr>
              <w:snapToGrid w:val="0"/>
              <w:jc w:val="center"/>
              <w:rPr>
                <w:sz w:val="21"/>
                <w:szCs w:val="21"/>
              </w:rPr>
            </w:pPr>
            <w:r>
              <w:rPr>
                <w:sz w:val="21"/>
                <w:szCs w:val="21"/>
              </w:rPr>
              <w:t>2</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0,5</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1</w:t>
            </w:r>
          </w:p>
        </w:tc>
      </w:tr>
      <w:tr w:rsidR="00CE684A" w:rsidTr="00A31F16">
        <w:trPr>
          <w:trHeight w:val="300"/>
        </w:trPr>
        <w:tc>
          <w:tcPr>
            <w:tcW w:w="2079" w:type="dxa"/>
            <w:tcBorders>
              <w:left w:val="single" w:sz="4" w:space="0" w:color="000000"/>
              <w:bottom w:val="single" w:sz="4" w:space="0" w:color="000000"/>
            </w:tcBorders>
            <w:shd w:val="clear" w:color="auto" w:fill="auto"/>
            <w:vAlign w:val="bottom"/>
          </w:tcPr>
          <w:p w:rsidR="00CE684A" w:rsidRDefault="00CE684A" w:rsidP="0006274F">
            <w:pPr>
              <w:snapToGrid w:val="0"/>
              <w:rPr>
                <w:sz w:val="21"/>
                <w:szCs w:val="21"/>
              </w:rPr>
            </w:pPr>
            <w:proofErr w:type="gramStart"/>
            <w:r>
              <w:rPr>
                <w:sz w:val="21"/>
                <w:szCs w:val="21"/>
              </w:rPr>
              <w:t>wpusty</w:t>
            </w:r>
            <w:proofErr w:type="gramEnd"/>
            <w:r>
              <w:rPr>
                <w:sz w:val="21"/>
                <w:szCs w:val="21"/>
              </w:rPr>
              <w:t xml:space="preserve"> Dn100</w:t>
            </w:r>
          </w:p>
        </w:tc>
        <w:tc>
          <w:tcPr>
            <w:tcW w:w="1275" w:type="dxa"/>
            <w:tcBorders>
              <w:left w:val="single" w:sz="4" w:space="0" w:color="000000"/>
              <w:bottom w:val="single" w:sz="4" w:space="0" w:color="000000"/>
            </w:tcBorders>
            <w:shd w:val="clear" w:color="auto" w:fill="auto"/>
            <w:vAlign w:val="center"/>
          </w:tcPr>
          <w:p w:rsidR="00CE684A" w:rsidRPr="00B372A2" w:rsidRDefault="00CE684A" w:rsidP="008412B4">
            <w:pPr>
              <w:snapToGrid w:val="0"/>
              <w:jc w:val="center"/>
              <w:rPr>
                <w:sz w:val="21"/>
                <w:szCs w:val="21"/>
              </w:rPr>
            </w:pPr>
            <w:r>
              <w:rPr>
                <w:sz w:val="21"/>
                <w:szCs w:val="21"/>
              </w:rPr>
              <w:t>3</w:t>
            </w:r>
          </w:p>
        </w:tc>
        <w:tc>
          <w:tcPr>
            <w:tcW w:w="953" w:type="dxa"/>
            <w:tcBorders>
              <w:left w:val="single" w:sz="4" w:space="0" w:color="000000"/>
              <w:bottom w:val="single" w:sz="4" w:space="0" w:color="000000"/>
            </w:tcBorders>
            <w:shd w:val="clear" w:color="auto" w:fill="auto"/>
            <w:vAlign w:val="bottom"/>
          </w:tcPr>
          <w:p w:rsidR="00CE684A" w:rsidRDefault="00CE684A" w:rsidP="0006274F">
            <w:pPr>
              <w:snapToGrid w:val="0"/>
              <w:jc w:val="center"/>
              <w:rPr>
                <w:sz w:val="21"/>
                <w:szCs w:val="21"/>
              </w:rPr>
            </w:pPr>
            <w:r>
              <w:rPr>
                <w:sz w:val="21"/>
                <w:szCs w:val="21"/>
              </w:rPr>
              <w:t>2</w:t>
            </w:r>
          </w:p>
        </w:tc>
        <w:tc>
          <w:tcPr>
            <w:tcW w:w="1542" w:type="dxa"/>
            <w:gridSpan w:val="12"/>
            <w:tcBorders>
              <w:left w:val="single" w:sz="4" w:space="0" w:color="000000"/>
              <w:bottom w:val="single" w:sz="4" w:space="0" w:color="000000"/>
              <w:right w:val="single" w:sz="4" w:space="0" w:color="000000"/>
            </w:tcBorders>
            <w:shd w:val="clear" w:color="auto" w:fill="auto"/>
            <w:vAlign w:val="center"/>
          </w:tcPr>
          <w:p w:rsidR="00CE684A" w:rsidRDefault="00CE684A">
            <w:pPr>
              <w:jc w:val="center"/>
              <w:rPr>
                <w:color w:val="000000"/>
                <w:sz w:val="21"/>
                <w:szCs w:val="21"/>
              </w:rPr>
            </w:pPr>
            <w:r>
              <w:rPr>
                <w:color w:val="000000"/>
                <w:sz w:val="21"/>
                <w:szCs w:val="21"/>
              </w:rPr>
              <w:t>6</w:t>
            </w:r>
          </w:p>
        </w:tc>
      </w:tr>
      <w:tr w:rsidR="00065E59" w:rsidTr="0006274F">
        <w:trPr>
          <w:trHeight w:val="1200"/>
        </w:trPr>
        <w:tc>
          <w:tcPr>
            <w:tcW w:w="2079" w:type="dxa"/>
            <w:shd w:val="clear" w:color="auto" w:fill="auto"/>
            <w:vAlign w:val="bottom"/>
          </w:tcPr>
          <w:p w:rsidR="00065E59" w:rsidRDefault="00065E59" w:rsidP="0006274F">
            <w:pPr>
              <w:snapToGrid w:val="0"/>
              <w:rPr>
                <w:sz w:val="21"/>
                <w:szCs w:val="21"/>
              </w:rPr>
            </w:pPr>
          </w:p>
        </w:tc>
        <w:tc>
          <w:tcPr>
            <w:tcW w:w="1275"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r>
              <w:rPr>
                <w:sz w:val="21"/>
                <w:szCs w:val="21"/>
              </w:rPr>
              <w:t>Przepływ obliczeniowy kanalizacji sanitarnej</w:t>
            </w:r>
          </w:p>
        </w:tc>
        <w:tc>
          <w:tcPr>
            <w:tcW w:w="953" w:type="dxa"/>
            <w:tcBorders>
              <w:top w:val="single" w:sz="4" w:space="0" w:color="000000"/>
              <w:left w:val="single" w:sz="4" w:space="0" w:color="000000"/>
              <w:bottom w:val="single" w:sz="4" w:space="0" w:color="000000"/>
            </w:tcBorders>
            <w:shd w:val="clear" w:color="auto" w:fill="auto"/>
            <w:vAlign w:val="bottom"/>
          </w:tcPr>
          <w:p w:rsidR="00065E59" w:rsidRDefault="00065E59" w:rsidP="0006274F">
            <w:pPr>
              <w:snapToGrid w:val="0"/>
              <w:jc w:val="center"/>
              <w:rPr>
                <w:sz w:val="21"/>
                <w:szCs w:val="21"/>
              </w:rPr>
            </w:pPr>
          </w:p>
        </w:tc>
        <w:tc>
          <w:tcPr>
            <w:tcW w:w="154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65E59" w:rsidRDefault="00CE684A" w:rsidP="0006274F">
            <w:pPr>
              <w:snapToGrid w:val="0"/>
              <w:jc w:val="center"/>
            </w:pPr>
            <w:r>
              <w:rPr>
                <w:sz w:val="21"/>
                <w:szCs w:val="21"/>
              </w:rPr>
              <w:t>28</w:t>
            </w:r>
          </w:p>
        </w:tc>
      </w:tr>
      <w:tr w:rsidR="00065E59" w:rsidTr="0006274F">
        <w:trPr>
          <w:gridAfter w:val="1"/>
          <w:wAfter w:w="20" w:type="dxa"/>
          <w:trHeight w:val="300"/>
        </w:trPr>
        <w:tc>
          <w:tcPr>
            <w:tcW w:w="2079" w:type="dxa"/>
            <w:shd w:val="clear" w:color="auto" w:fill="auto"/>
            <w:vAlign w:val="bottom"/>
          </w:tcPr>
          <w:p w:rsidR="00065E59" w:rsidRDefault="00065E59" w:rsidP="0006274F">
            <w:pPr>
              <w:snapToGrid w:val="0"/>
              <w:rPr>
                <w:sz w:val="21"/>
                <w:szCs w:val="21"/>
              </w:rPr>
            </w:pPr>
          </w:p>
        </w:tc>
        <w:tc>
          <w:tcPr>
            <w:tcW w:w="1275" w:type="dxa"/>
            <w:shd w:val="clear" w:color="auto" w:fill="auto"/>
            <w:vAlign w:val="bottom"/>
          </w:tcPr>
          <w:p w:rsidR="00065E59" w:rsidRDefault="00065E59" w:rsidP="0006274F">
            <w:pPr>
              <w:snapToGrid w:val="0"/>
              <w:rPr>
                <w:sz w:val="21"/>
                <w:szCs w:val="21"/>
              </w:rPr>
            </w:pPr>
          </w:p>
        </w:tc>
        <w:tc>
          <w:tcPr>
            <w:tcW w:w="953" w:type="dxa"/>
            <w:shd w:val="clear" w:color="auto" w:fill="auto"/>
            <w:vAlign w:val="bottom"/>
          </w:tcPr>
          <w:p w:rsidR="00065E59" w:rsidRDefault="00065E59" w:rsidP="0006274F">
            <w:pPr>
              <w:snapToGrid w:val="0"/>
              <w:rPr>
                <w:sz w:val="21"/>
                <w:szCs w:val="21"/>
              </w:rPr>
            </w:pPr>
          </w:p>
        </w:tc>
        <w:tc>
          <w:tcPr>
            <w:tcW w:w="1104" w:type="dxa"/>
            <w:shd w:val="clear" w:color="auto" w:fill="auto"/>
            <w:vAlign w:val="bottom"/>
          </w:tcPr>
          <w:p w:rsidR="00065E59" w:rsidRDefault="00065E59" w:rsidP="0006274F">
            <w:pPr>
              <w:snapToGrid w:val="0"/>
              <w:rPr>
                <w:sz w:val="21"/>
                <w:szCs w:val="21"/>
              </w:rPr>
            </w:pPr>
          </w:p>
        </w:tc>
        <w:tc>
          <w:tcPr>
            <w:tcW w:w="32"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32"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53"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c>
          <w:tcPr>
            <w:tcW w:w="43" w:type="dxa"/>
            <w:shd w:val="clear" w:color="auto" w:fill="auto"/>
          </w:tcPr>
          <w:p w:rsidR="00065E59" w:rsidRDefault="00065E59" w:rsidP="0006274F">
            <w:pPr>
              <w:snapToGrid w:val="0"/>
              <w:rPr>
                <w:sz w:val="21"/>
                <w:szCs w:val="21"/>
              </w:rPr>
            </w:pPr>
          </w:p>
        </w:tc>
      </w:tr>
      <w:tr w:rsidR="00065E59" w:rsidTr="0006274F">
        <w:tblPrEx>
          <w:tblCellMar>
            <w:left w:w="70" w:type="dxa"/>
            <w:right w:w="70" w:type="dxa"/>
          </w:tblCellMar>
        </w:tblPrEx>
        <w:trPr>
          <w:trHeight w:val="300"/>
        </w:trPr>
        <w:tc>
          <w:tcPr>
            <w:tcW w:w="2079" w:type="dxa"/>
            <w:shd w:val="clear" w:color="auto" w:fill="auto"/>
            <w:vAlign w:val="bottom"/>
          </w:tcPr>
          <w:p w:rsidR="00065E59" w:rsidRDefault="00065E59" w:rsidP="0006274F">
            <w:pPr>
              <w:snapToGrid w:val="0"/>
              <w:rPr>
                <w:sz w:val="21"/>
                <w:szCs w:val="21"/>
              </w:rPr>
            </w:pPr>
          </w:p>
        </w:tc>
        <w:tc>
          <w:tcPr>
            <w:tcW w:w="1275" w:type="dxa"/>
            <w:shd w:val="clear" w:color="auto" w:fill="auto"/>
            <w:vAlign w:val="bottom"/>
          </w:tcPr>
          <w:p w:rsidR="00065E59" w:rsidRDefault="00065E59" w:rsidP="0006274F">
            <w:pPr>
              <w:snapToGrid w:val="0"/>
              <w:jc w:val="right"/>
              <w:rPr>
                <w:b/>
                <w:bCs/>
                <w:sz w:val="21"/>
                <w:szCs w:val="21"/>
              </w:rPr>
            </w:pPr>
            <w:proofErr w:type="spellStart"/>
            <w:proofErr w:type="gramStart"/>
            <w:r>
              <w:rPr>
                <w:b/>
                <w:bCs/>
                <w:sz w:val="21"/>
                <w:szCs w:val="21"/>
              </w:rPr>
              <w:t>qs</w:t>
            </w:r>
            <w:proofErr w:type="spellEnd"/>
            <w:proofErr w:type="gramEnd"/>
            <w:r>
              <w:rPr>
                <w:b/>
                <w:bCs/>
                <w:sz w:val="21"/>
                <w:szCs w:val="21"/>
              </w:rPr>
              <w:t>=</w:t>
            </w:r>
          </w:p>
        </w:tc>
        <w:tc>
          <w:tcPr>
            <w:tcW w:w="953" w:type="dxa"/>
            <w:tcBorders>
              <w:top w:val="single" w:sz="4" w:space="0" w:color="000000"/>
              <w:left w:val="single" w:sz="4" w:space="0" w:color="000000"/>
              <w:bottom w:val="single" w:sz="4" w:space="0" w:color="000000"/>
            </w:tcBorders>
            <w:shd w:val="clear" w:color="auto" w:fill="auto"/>
            <w:vAlign w:val="bottom"/>
          </w:tcPr>
          <w:p w:rsidR="00065E59" w:rsidRDefault="00CE684A" w:rsidP="0006274F">
            <w:pPr>
              <w:snapToGrid w:val="0"/>
              <w:jc w:val="right"/>
              <w:rPr>
                <w:b/>
                <w:bCs/>
                <w:sz w:val="21"/>
                <w:szCs w:val="21"/>
              </w:rPr>
            </w:pPr>
            <w:r>
              <w:rPr>
                <w:b/>
                <w:bCs/>
                <w:sz w:val="21"/>
                <w:szCs w:val="21"/>
              </w:rPr>
              <w:t>2,65</w:t>
            </w:r>
          </w:p>
        </w:tc>
        <w:tc>
          <w:tcPr>
            <w:tcW w:w="1542" w:type="dxa"/>
            <w:gridSpan w:val="12"/>
            <w:tcBorders>
              <w:top w:val="single" w:sz="4" w:space="0" w:color="000000"/>
              <w:left w:val="single" w:sz="4" w:space="0" w:color="000000"/>
              <w:bottom w:val="single" w:sz="4" w:space="0" w:color="000000"/>
              <w:right w:val="single" w:sz="4" w:space="0" w:color="000000"/>
            </w:tcBorders>
            <w:shd w:val="clear" w:color="auto" w:fill="auto"/>
            <w:vAlign w:val="bottom"/>
          </w:tcPr>
          <w:p w:rsidR="00065E59" w:rsidRDefault="00065E59" w:rsidP="0006274F">
            <w:pPr>
              <w:snapToGrid w:val="0"/>
            </w:pPr>
            <w:proofErr w:type="gramStart"/>
            <w:r>
              <w:rPr>
                <w:b/>
                <w:bCs/>
                <w:sz w:val="21"/>
                <w:szCs w:val="21"/>
              </w:rPr>
              <w:t>dm</w:t>
            </w:r>
            <w:proofErr w:type="gramEnd"/>
            <w:r>
              <w:rPr>
                <w:b/>
                <w:bCs/>
                <w:sz w:val="21"/>
                <w:szCs w:val="21"/>
                <w:vertAlign w:val="superscript"/>
              </w:rPr>
              <w:t>3</w:t>
            </w:r>
            <w:r>
              <w:rPr>
                <w:b/>
                <w:bCs/>
                <w:sz w:val="21"/>
                <w:szCs w:val="21"/>
              </w:rPr>
              <w:t>/s</w:t>
            </w:r>
          </w:p>
        </w:tc>
      </w:tr>
    </w:tbl>
    <w:p w:rsidR="00065E59" w:rsidRDefault="00065E59" w:rsidP="00065E59">
      <w:pPr>
        <w:spacing w:line="100" w:lineRule="atLeast"/>
        <w:rPr>
          <w:sz w:val="21"/>
          <w:szCs w:val="21"/>
        </w:rPr>
      </w:pPr>
    </w:p>
    <w:p w:rsidR="00065E59" w:rsidRDefault="00065E59" w:rsidP="00065E59">
      <w:pPr>
        <w:spacing w:line="100" w:lineRule="atLeast"/>
        <w:ind w:left="15"/>
        <w:rPr>
          <w:sz w:val="21"/>
          <w:szCs w:val="21"/>
        </w:rPr>
      </w:pPr>
      <w:r>
        <w:rPr>
          <w:sz w:val="21"/>
          <w:szCs w:val="21"/>
        </w:rPr>
        <w:t xml:space="preserve">Q = 0,5 </w:t>
      </w:r>
      <w:r w:rsidR="00CE684A">
        <w:rPr>
          <w:sz w:val="21"/>
          <w:szCs w:val="21"/>
        </w:rPr>
        <w:t>* (Suma (</w:t>
      </w:r>
      <w:proofErr w:type="spellStart"/>
      <w:r w:rsidR="00CE684A">
        <w:rPr>
          <w:sz w:val="21"/>
          <w:szCs w:val="21"/>
        </w:rPr>
        <w:t>Aws</w:t>
      </w:r>
      <w:proofErr w:type="spellEnd"/>
      <w:r w:rsidR="00CE684A">
        <w:rPr>
          <w:sz w:val="21"/>
          <w:szCs w:val="21"/>
        </w:rPr>
        <w:t xml:space="preserve"> * </w:t>
      </w:r>
      <w:proofErr w:type="gramStart"/>
      <w:r w:rsidR="00CE684A">
        <w:rPr>
          <w:sz w:val="21"/>
          <w:szCs w:val="21"/>
        </w:rPr>
        <w:t>n) ) ^ 0,5 = 2,65</w:t>
      </w:r>
      <w:r>
        <w:rPr>
          <w:b/>
          <w:bCs/>
          <w:sz w:val="21"/>
          <w:szCs w:val="21"/>
        </w:rPr>
        <w:t xml:space="preserve"> </w:t>
      </w:r>
      <w:proofErr w:type="gramEnd"/>
      <w:r>
        <w:rPr>
          <w:b/>
          <w:bCs/>
          <w:sz w:val="21"/>
          <w:szCs w:val="21"/>
        </w:rPr>
        <w:t>dm</w:t>
      </w:r>
      <w:r>
        <w:rPr>
          <w:b/>
          <w:bCs/>
          <w:sz w:val="21"/>
          <w:szCs w:val="21"/>
          <w:vertAlign w:val="superscript"/>
        </w:rPr>
        <w:t>3</w:t>
      </w:r>
      <w:r>
        <w:rPr>
          <w:b/>
          <w:bCs/>
          <w:sz w:val="21"/>
          <w:szCs w:val="21"/>
        </w:rPr>
        <w:t xml:space="preserve">/s </w:t>
      </w:r>
    </w:p>
    <w:p w:rsidR="00065E59" w:rsidRDefault="00065E59" w:rsidP="00065E59">
      <w:pPr>
        <w:spacing w:line="100" w:lineRule="atLeast"/>
        <w:ind w:left="15"/>
        <w:rPr>
          <w:sz w:val="21"/>
          <w:szCs w:val="21"/>
        </w:rPr>
      </w:pPr>
    </w:p>
    <w:p w:rsidR="00065E59" w:rsidRDefault="00065E59" w:rsidP="00065E59">
      <w:pPr>
        <w:spacing w:line="100" w:lineRule="atLeast"/>
        <w:ind w:left="15"/>
        <w:rPr>
          <w:color w:val="0000FF"/>
          <w:sz w:val="21"/>
          <w:szCs w:val="21"/>
        </w:rPr>
      </w:pPr>
      <w:r>
        <w:rPr>
          <w:sz w:val="21"/>
          <w:szCs w:val="21"/>
        </w:rPr>
        <w:t>Ilość ścieków sanitarnych w odniesieniu dobowym równa 100% zapotrzebowania na wodę do celów bytowo-gospodarczych.</w:t>
      </w:r>
    </w:p>
    <w:p w:rsidR="00065E59" w:rsidRDefault="00065E59" w:rsidP="00DD5377">
      <w:pPr>
        <w:spacing w:line="100" w:lineRule="atLeast"/>
        <w:rPr>
          <w:color w:val="0000FF"/>
          <w:sz w:val="21"/>
          <w:szCs w:val="21"/>
          <w:shd w:val="clear" w:color="auto" w:fill="FFFF00"/>
        </w:rPr>
      </w:pPr>
    </w:p>
    <w:p w:rsidR="00065E59" w:rsidRDefault="00065E59" w:rsidP="00065E59">
      <w:pPr>
        <w:ind w:left="15"/>
        <w:rPr>
          <w:sz w:val="21"/>
          <w:szCs w:val="21"/>
        </w:rPr>
      </w:pPr>
      <w:r>
        <w:rPr>
          <w:b/>
          <w:sz w:val="21"/>
          <w:szCs w:val="21"/>
          <w:u w:val="single"/>
        </w:rPr>
        <w:t>Studnia schładzająca na potrzeby kotłowni gazowej</w:t>
      </w:r>
    </w:p>
    <w:p w:rsidR="00065E59" w:rsidRDefault="00065E59" w:rsidP="00DD5377">
      <w:pPr>
        <w:spacing w:line="100" w:lineRule="atLeast"/>
        <w:ind w:left="15"/>
        <w:rPr>
          <w:color w:val="0000FF"/>
          <w:sz w:val="21"/>
          <w:szCs w:val="21"/>
        </w:rPr>
      </w:pPr>
      <w:bookmarkStart w:id="228" w:name="__RefHeading__45_17652271711"/>
      <w:bookmarkEnd w:id="228"/>
      <w:r>
        <w:rPr>
          <w:sz w:val="21"/>
          <w:szCs w:val="21"/>
        </w:rPr>
        <w:t xml:space="preserve">Na potrzeby kotłowni, zastosowana będzie studnia schładzająca zgodnie z częścią rysunkowa opracowania w pomieszczeniu przyłącza wody.  </w:t>
      </w:r>
    </w:p>
    <w:p w:rsidR="00065E59" w:rsidRDefault="003524B0" w:rsidP="00065E59">
      <w:pPr>
        <w:pStyle w:val="Nagwek1"/>
        <w:keepLines w:val="0"/>
        <w:numPr>
          <w:ilvl w:val="0"/>
          <w:numId w:val="26"/>
        </w:numPr>
        <w:suppressAutoHyphens/>
        <w:spacing w:after="60"/>
        <w:jc w:val="left"/>
        <w:rPr>
          <w:sz w:val="21"/>
          <w:szCs w:val="21"/>
        </w:rPr>
      </w:pPr>
      <w:bookmarkStart w:id="229" w:name="__RefHeading__1343_1236440063"/>
      <w:bookmarkStart w:id="230" w:name="__RefHeading__726_665399146"/>
      <w:bookmarkStart w:id="231" w:name="_Toc57807980"/>
      <w:bookmarkEnd w:id="229"/>
      <w:bookmarkEnd w:id="230"/>
      <w:r>
        <w:rPr>
          <w:sz w:val="21"/>
          <w:szCs w:val="21"/>
        </w:rPr>
        <w:t>2</w:t>
      </w:r>
      <w:r w:rsidR="00DD5377">
        <w:rPr>
          <w:sz w:val="21"/>
          <w:szCs w:val="21"/>
        </w:rPr>
        <w:t>5</w:t>
      </w:r>
      <w:r w:rsidR="00065E59">
        <w:rPr>
          <w:sz w:val="21"/>
          <w:szCs w:val="21"/>
        </w:rPr>
        <w:t>. KANALIZACJA DESZCZOWA, ODWODNIENIE DACHU</w:t>
      </w:r>
      <w:bookmarkEnd w:id="231"/>
    </w:p>
    <w:p w:rsidR="00065E59" w:rsidRDefault="00065E59" w:rsidP="00065E59">
      <w:pPr>
        <w:rPr>
          <w:sz w:val="21"/>
          <w:szCs w:val="21"/>
        </w:rPr>
      </w:pPr>
      <w:bookmarkStart w:id="232" w:name="__RefHeading__706_185849279"/>
      <w:bookmarkStart w:id="233" w:name="__RefHeading___Toc496521964"/>
      <w:bookmarkStart w:id="234" w:name="__RefHeading__1119_2081797116"/>
      <w:bookmarkStart w:id="235" w:name="__RefHeading__47_17652271711"/>
      <w:bookmarkStart w:id="236" w:name="__RefHeading__295_11561851671"/>
      <w:bookmarkStart w:id="237" w:name="__RefHeading___Toc3979669091"/>
      <w:bookmarkStart w:id="238" w:name="__RefHeading__1349_1615194041"/>
      <w:bookmarkStart w:id="239" w:name="__RefHeading__831_2081797116"/>
      <w:bookmarkStart w:id="240" w:name="__RefHeading__1296_858006108"/>
      <w:bookmarkStart w:id="241" w:name="__RefHeading__412_1437953622"/>
      <w:bookmarkEnd w:id="232"/>
      <w:bookmarkEnd w:id="233"/>
      <w:bookmarkEnd w:id="234"/>
      <w:bookmarkEnd w:id="235"/>
      <w:bookmarkEnd w:id="236"/>
      <w:bookmarkEnd w:id="237"/>
      <w:bookmarkEnd w:id="238"/>
      <w:bookmarkEnd w:id="239"/>
      <w:bookmarkEnd w:id="240"/>
      <w:bookmarkEnd w:id="241"/>
      <w:r>
        <w:rPr>
          <w:sz w:val="21"/>
          <w:szCs w:val="21"/>
        </w:rPr>
        <w:t>Przyjęte parametry dla obliczania instalacji kanalizacji deszczowej:</w:t>
      </w:r>
    </w:p>
    <w:p w:rsidR="00065E59" w:rsidRDefault="00065E59" w:rsidP="00065E59">
      <w:pPr>
        <w:rPr>
          <w:sz w:val="21"/>
          <w:szCs w:val="21"/>
        </w:rPr>
      </w:pPr>
    </w:p>
    <w:tbl>
      <w:tblPr>
        <w:tblW w:w="0" w:type="auto"/>
        <w:tblInd w:w="208" w:type="dxa"/>
        <w:tblLayout w:type="fixed"/>
        <w:tblLook w:val="0000" w:firstRow="0" w:lastRow="0" w:firstColumn="0" w:lastColumn="0" w:noHBand="0" w:noVBand="0"/>
      </w:tblPr>
      <w:tblGrid>
        <w:gridCol w:w="5290"/>
        <w:gridCol w:w="2410"/>
      </w:tblGrid>
      <w:tr w:rsidR="00065E59" w:rsidTr="0006274F">
        <w:trPr>
          <w:trHeight w:val="340"/>
        </w:trPr>
        <w:tc>
          <w:tcPr>
            <w:tcW w:w="5290" w:type="dxa"/>
            <w:tcBorders>
              <w:top w:val="single" w:sz="4" w:space="0" w:color="000000"/>
              <w:left w:val="single" w:sz="4" w:space="0" w:color="000000"/>
              <w:bottom w:val="single" w:sz="4" w:space="0" w:color="000000"/>
            </w:tcBorders>
            <w:shd w:val="clear" w:color="auto" w:fill="auto"/>
            <w:vAlign w:val="center"/>
          </w:tcPr>
          <w:p w:rsidR="00065E59" w:rsidRDefault="00065E59" w:rsidP="0006274F">
            <w:pPr>
              <w:snapToGrid w:val="0"/>
              <w:rPr>
                <w:sz w:val="21"/>
                <w:szCs w:val="21"/>
              </w:rPr>
            </w:pPr>
            <w:r>
              <w:rPr>
                <w:sz w:val="21"/>
                <w:szCs w:val="21"/>
              </w:rPr>
              <w:t xml:space="preserve">Intensywność opadów I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59" w:rsidRDefault="00065E59" w:rsidP="0006274F">
            <w:pPr>
              <w:snapToGrid w:val="0"/>
              <w:jc w:val="right"/>
            </w:pPr>
            <w:r>
              <w:rPr>
                <w:sz w:val="21"/>
                <w:szCs w:val="21"/>
              </w:rPr>
              <w:t xml:space="preserve">130 dm³/s*ha. </w:t>
            </w:r>
          </w:p>
        </w:tc>
      </w:tr>
      <w:tr w:rsidR="00065E59" w:rsidTr="0006274F">
        <w:trPr>
          <w:trHeight w:val="340"/>
        </w:trPr>
        <w:tc>
          <w:tcPr>
            <w:tcW w:w="5290" w:type="dxa"/>
            <w:tcBorders>
              <w:top w:val="single" w:sz="4" w:space="0" w:color="000000"/>
              <w:left w:val="single" w:sz="4" w:space="0" w:color="000000"/>
              <w:bottom w:val="single" w:sz="4" w:space="0" w:color="000000"/>
            </w:tcBorders>
            <w:shd w:val="clear" w:color="auto" w:fill="auto"/>
            <w:vAlign w:val="center"/>
          </w:tcPr>
          <w:p w:rsidR="00065E59" w:rsidRDefault="00065E59" w:rsidP="0006274F">
            <w:pPr>
              <w:snapToGrid w:val="0"/>
              <w:rPr>
                <w:sz w:val="21"/>
                <w:szCs w:val="21"/>
              </w:rPr>
            </w:pPr>
            <w:r>
              <w:rPr>
                <w:sz w:val="21"/>
                <w:szCs w:val="21"/>
              </w:rPr>
              <w:t>Normatywny czas opadu t</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59" w:rsidRDefault="00065E59" w:rsidP="0006274F">
            <w:pPr>
              <w:snapToGrid w:val="0"/>
              <w:jc w:val="right"/>
            </w:pPr>
            <w:r>
              <w:rPr>
                <w:sz w:val="21"/>
                <w:szCs w:val="21"/>
              </w:rPr>
              <w:t>20min</w:t>
            </w:r>
          </w:p>
        </w:tc>
      </w:tr>
    </w:tbl>
    <w:p w:rsidR="00065E59" w:rsidRDefault="00065E59" w:rsidP="00065E59">
      <w:pPr>
        <w:rPr>
          <w:sz w:val="21"/>
          <w:szCs w:val="21"/>
        </w:rPr>
      </w:pPr>
      <w:r>
        <w:rPr>
          <w:sz w:val="21"/>
          <w:szCs w:val="21"/>
        </w:rPr>
        <w:t>Współczynniki spływu:</w:t>
      </w:r>
    </w:p>
    <w:tbl>
      <w:tblPr>
        <w:tblW w:w="0" w:type="auto"/>
        <w:tblInd w:w="198" w:type="dxa"/>
        <w:tblLayout w:type="fixed"/>
        <w:tblLook w:val="0000" w:firstRow="0" w:lastRow="0" w:firstColumn="0" w:lastColumn="0" w:noHBand="0" w:noVBand="0"/>
      </w:tblPr>
      <w:tblGrid>
        <w:gridCol w:w="5290"/>
        <w:gridCol w:w="2410"/>
      </w:tblGrid>
      <w:tr w:rsidR="00065E59" w:rsidTr="0006274F">
        <w:trPr>
          <w:trHeight w:val="340"/>
        </w:trPr>
        <w:tc>
          <w:tcPr>
            <w:tcW w:w="5290" w:type="dxa"/>
            <w:tcBorders>
              <w:top w:val="single" w:sz="4" w:space="0" w:color="000000"/>
              <w:left w:val="single" w:sz="4" w:space="0" w:color="000000"/>
              <w:bottom w:val="single" w:sz="4" w:space="0" w:color="000000"/>
            </w:tcBorders>
            <w:shd w:val="clear" w:color="auto" w:fill="auto"/>
            <w:vAlign w:val="center"/>
          </w:tcPr>
          <w:p w:rsidR="00065E59" w:rsidRDefault="00065E59" w:rsidP="0006274F">
            <w:pPr>
              <w:snapToGrid w:val="0"/>
              <w:rPr>
                <w:sz w:val="21"/>
                <w:szCs w:val="21"/>
              </w:rPr>
            </w:pPr>
            <w:r>
              <w:rPr>
                <w:sz w:val="21"/>
                <w:szCs w:val="21"/>
              </w:rPr>
              <w:t xml:space="preserve">Dach płaski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5E59" w:rsidRDefault="00065E59" w:rsidP="0006274F">
            <w:pPr>
              <w:snapToGrid w:val="0"/>
              <w:jc w:val="right"/>
            </w:pPr>
            <w:r>
              <w:rPr>
                <w:sz w:val="21"/>
                <w:szCs w:val="21"/>
              </w:rPr>
              <w:t>ψ=0,9;</w:t>
            </w:r>
          </w:p>
        </w:tc>
      </w:tr>
    </w:tbl>
    <w:p w:rsidR="00065E59" w:rsidRDefault="00065E59" w:rsidP="00065E59">
      <w:pPr>
        <w:rPr>
          <w:sz w:val="21"/>
          <w:szCs w:val="21"/>
        </w:rPr>
      </w:pPr>
    </w:p>
    <w:p w:rsidR="00065E59" w:rsidRDefault="00065E59" w:rsidP="00065E59">
      <w:pPr>
        <w:pStyle w:val="Stylpkt1Przed3ptPo3pt"/>
        <w:numPr>
          <w:ilvl w:val="0"/>
          <w:numId w:val="0"/>
        </w:numPr>
        <w:rPr>
          <w:sz w:val="21"/>
          <w:szCs w:val="21"/>
        </w:rPr>
      </w:pPr>
    </w:p>
    <w:p w:rsidR="00065E59" w:rsidRDefault="00065E59" w:rsidP="00065E59">
      <w:pPr>
        <w:pStyle w:val="Stylpkt1Przed3ptPo3pt"/>
        <w:numPr>
          <w:ilvl w:val="0"/>
          <w:numId w:val="0"/>
        </w:numPr>
        <w:rPr>
          <w:sz w:val="21"/>
          <w:szCs w:val="21"/>
        </w:rPr>
      </w:pPr>
      <w:r>
        <w:rPr>
          <w:sz w:val="21"/>
          <w:szCs w:val="21"/>
        </w:rPr>
        <w:t>Kanalizacja deszczowa – odwodnienie dachów</w:t>
      </w:r>
    </w:p>
    <w:p w:rsidR="00CE684A" w:rsidRDefault="00CE684A" w:rsidP="00065E59">
      <w:pPr>
        <w:pStyle w:val="Stylpkt1Przed3ptPo3pt"/>
        <w:numPr>
          <w:ilvl w:val="0"/>
          <w:numId w:val="0"/>
        </w:numPr>
        <w:rPr>
          <w:sz w:val="21"/>
          <w:szCs w:val="21"/>
        </w:rPr>
      </w:pPr>
      <w:r>
        <w:rPr>
          <w:sz w:val="21"/>
          <w:szCs w:val="21"/>
        </w:rPr>
        <w:t xml:space="preserve">Dach budynku istniejącego </w:t>
      </w:r>
    </w:p>
    <w:p w:rsidR="00065E59" w:rsidRDefault="00065E59" w:rsidP="00065E59">
      <w:pPr>
        <w:ind w:firstLine="708"/>
        <w:rPr>
          <w:sz w:val="21"/>
          <w:szCs w:val="21"/>
          <w:u w:val="single"/>
        </w:rPr>
      </w:pPr>
      <w:r>
        <w:rPr>
          <w:sz w:val="21"/>
          <w:szCs w:val="21"/>
        </w:rPr>
        <w:t xml:space="preserve">Dach obiektu zostanie odwodniony, przez </w:t>
      </w:r>
      <w:r w:rsidR="003524B0">
        <w:rPr>
          <w:sz w:val="21"/>
          <w:szCs w:val="21"/>
        </w:rPr>
        <w:t>instalacje grawitacyjną. Rury spustowe w opracowaniu branży architektonicznej/</w:t>
      </w:r>
    </w:p>
    <w:p w:rsidR="00065E59" w:rsidRDefault="00065E59" w:rsidP="00065E59">
      <w:pPr>
        <w:rPr>
          <w:sz w:val="21"/>
          <w:szCs w:val="21"/>
        </w:rPr>
      </w:pPr>
      <w:r>
        <w:rPr>
          <w:sz w:val="21"/>
          <w:szCs w:val="21"/>
          <w:u w:val="single"/>
        </w:rPr>
        <w:t>Obliczenia ilości wód opadowych:</w:t>
      </w:r>
    </w:p>
    <w:p w:rsidR="00065E59" w:rsidRDefault="00065E59" w:rsidP="00065E59">
      <w:pPr>
        <w:rPr>
          <w:sz w:val="21"/>
          <w:szCs w:val="21"/>
        </w:rPr>
      </w:pPr>
      <w:r>
        <w:rPr>
          <w:sz w:val="21"/>
          <w:szCs w:val="21"/>
        </w:rPr>
        <w:t>Zestawienie powierzchni:</w:t>
      </w:r>
    </w:p>
    <w:p w:rsidR="00065E59" w:rsidRDefault="00BB24B0" w:rsidP="00065E59">
      <w:pPr>
        <w:rPr>
          <w:sz w:val="21"/>
          <w:szCs w:val="21"/>
        </w:rPr>
      </w:pPr>
      <w:r>
        <w:rPr>
          <w:sz w:val="21"/>
          <w:szCs w:val="21"/>
        </w:rPr>
        <w:t>Powierzchnia dachów</w:t>
      </w:r>
      <w:r w:rsidR="003524B0">
        <w:rPr>
          <w:sz w:val="21"/>
          <w:szCs w:val="21"/>
        </w:rPr>
        <w:t>: 202,4</w:t>
      </w:r>
      <w:r w:rsidR="00065E59">
        <w:rPr>
          <w:sz w:val="21"/>
          <w:szCs w:val="21"/>
        </w:rPr>
        <w:t>m²</w:t>
      </w:r>
    </w:p>
    <w:p w:rsidR="00065E59" w:rsidRDefault="00065E59" w:rsidP="00065E59">
      <w:pPr>
        <w:rPr>
          <w:sz w:val="21"/>
          <w:szCs w:val="21"/>
        </w:rPr>
      </w:pPr>
    </w:p>
    <w:p w:rsidR="00065E59" w:rsidRDefault="00065E59" w:rsidP="00065E59">
      <w:pPr>
        <w:rPr>
          <w:sz w:val="21"/>
          <w:szCs w:val="21"/>
        </w:rPr>
      </w:pPr>
      <w:r>
        <w:rPr>
          <w:sz w:val="21"/>
          <w:szCs w:val="21"/>
        </w:rPr>
        <w:t>Q = Ψ * A * I / 10000 [dm</w:t>
      </w:r>
      <w:r>
        <w:rPr>
          <w:sz w:val="21"/>
          <w:szCs w:val="21"/>
          <w:vertAlign w:val="superscript"/>
        </w:rPr>
        <w:t>3</w:t>
      </w:r>
      <w:r>
        <w:rPr>
          <w:sz w:val="21"/>
          <w:szCs w:val="21"/>
        </w:rPr>
        <w:t>/s]</w:t>
      </w:r>
    </w:p>
    <w:p w:rsidR="00065E59" w:rsidRDefault="00065E59" w:rsidP="00065E59">
      <w:pPr>
        <w:rPr>
          <w:sz w:val="21"/>
          <w:szCs w:val="21"/>
        </w:rPr>
      </w:pPr>
      <w:proofErr w:type="gramStart"/>
      <w:r>
        <w:rPr>
          <w:sz w:val="21"/>
          <w:szCs w:val="21"/>
        </w:rPr>
        <w:lastRenderedPageBreak/>
        <w:t>q</w:t>
      </w:r>
      <w:proofErr w:type="gramEnd"/>
      <w:r>
        <w:rPr>
          <w:sz w:val="21"/>
          <w:szCs w:val="21"/>
        </w:rPr>
        <w:t xml:space="preserve"> - natężenie deszczu miarodajnego</w:t>
      </w:r>
    </w:p>
    <w:p w:rsidR="00065E59" w:rsidRDefault="00065E59" w:rsidP="00065E59">
      <w:pPr>
        <w:rPr>
          <w:rFonts w:ascii="Symbol" w:hAnsi="Symbol" w:cs="Symbol"/>
          <w:sz w:val="21"/>
          <w:szCs w:val="21"/>
        </w:rPr>
      </w:pPr>
      <w:r>
        <w:rPr>
          <w:sz w:val="21"/>
          <w:szCs w:val="21"/>
        </w:rPr>
        <w:t>A – powierzchnia zlewni [m</w:t>
      </w:r>
      <w:r>
        <w:rPr>
          <w:sz w:val="21"/>
          <w:szCs w:val="21"/>
          <w:vertAlign w:val="superscript"/>
        </w:rPr>
        <w:t>2</w:t>
      </w:r>
      <w:r>
        <w:rPr>
          <w:sz w:val="21"/>
          <w:szCs w:val="21"/>
        </w:rPr>
        <w:t xml:space="preserve">] </w:t>
      </w:r>
    </w:p>
    <w:p w:rsidR="00065E59" w:rsidRDefault="00065E59" w:rsidP="00065E59">
      <w:pPr>
        <w:rPr>
          <w:sz w:val="21"/>
          <w:szCs w:val="21"/>
        </w:rPr>
      </w:pPr>
      <w:r>
        <w:rPr>
          <w:rFonts w:ascii="Symbol" w:hAnsi="Symbol" w:cs="Symbol"/>
          <w:sz w:val="21"/>
          <w:szCs w:val="21"/>
        </w:rPr>
        <w:t></w:t>
      </w:r>
      <w:r>
        <w:rPr>
          <w:sz w:val="21"/>
          <w:szCs w:val="21"/>
        </w:rPr>
        <w:t xml:space="preserve"> - dopuszczalny współczynnik spływu dla zlewni</w:t>
      </w:r>
    </w:p>
    <w:p w:rsidR="00065E59" w:rsidRDefault="00065E59" w:rsidP="00065E59">
      <w:pPr>
        <w:rPr>
          <w:sz w:val="21"/>
          <w:szCs w:val="21"/>
        </w:rPr>
      </w:pPr>
    </w:p>
    <w:p w:rsidR="00065E59" w:rsidRDefault="00065E59" w:rsidP="00065E59">
      <w:pPr>
        <w:rPr>
          <w:sz w:val="21"/>
          <w:szCs w:val="21"/>
        </w:rPr>
      </w:pPr>
      <w:r>
        <w:rPr>
          <w:sz w:val="21"/>
          <w:szCs w:val="21"/>
        </w:rPr>
        <w:t>Ilość wody deszczowej łącznie:</w:t>
      </w:r>
    </w:p>
    <w:p w:rsidR="00065E59" w:rsidRDefault="00065E59" w:rsidP="00065E59">
      <w:pPr>
        <w:rPr>
          <w:sz w:val="21"/>
          <w:szCs w:val="21"/>
        </w:rPr>
      </w:pPr>
      <w:r>
        <w:rPr>
          <w:sz w:val="21"/>
          <w:szCs w:val="21"/>
        </w:rPr>
        <w:t>- intensywność opadu I = 130 dm³/s*ha</w:t>
      </w:r>
    </w:p>
    <w:p w:rsidR="00065E59" w:rsidRDefault="00065E59" w:rsidP="00065E59">
      <w:pPr>
        <w:rPr>
          <w:sz w:val="21"/>
          <w:szCs w:val="21"/>
        </w:rPr>
      </w:pPr>
      <w:r>
        <w:rPr>
          <w:sz w:val="21"/>
          <w:szCs w:val="21"/>
        </w:rPr>
        <w:t xml:space="preserve">- normatywny czas opadu T=20min = 1200 </w:t>
      </w:r>
      <w:proofErr w:type="spellStart"/>
      <w:r>
        <w:rPr>
          <w:sz w:val="21"/>
          <w:szCs w:val="21"/>
        </w:rPr>
        <w:t>sek</w:t>
      </w:r>
      <w:proofErr w:type="spellEnd"/>
    </w:p>
    <w:p w:rsidR="00065E59" w:rsidRDefault="00065E59" w:rsidP="00065E59">
      <w:pPr>
        <w:rPr>
          <w:sz w:val="21"/>
          <w:szCs w:val="21"/>
        </w:rPr>
      </w:pPr>
      <w:r>
        <w:rPr>
          <w:sz w:val="21"/>
          <w:szCs w:val="21"/>
        </w:rPr>
        <w:t>Q = Ψ * F * I / 10000 [dm</w:t>
      </w:r>
      <w:r>
        <w:rPr>
          <w:sz w:val="21"/>
          <w:szCs w:val="21"/>
          <w:vertAlign w:val="superscript"/>
        </w:rPr>
        <w:t>3</w:t>
      </w:r>
      <w:r>
        <w:rPr>
          <w:sz w:val="21"/>
          <w:szCs w:val="21"/>
        </w:rPr>
        <w:t>/s]</w:t>
      </w:r>
    </w:p>
    <w:p w:rsidR="00065E59" w:rsidRDefault="003524B0" w:rsidP="00065E59">
      <w:pPr>
        <w:rPr>
          <w:sz w:val="21"/>
          <w:szCs w:val="21"/>
        </w:rPr>
      </w:pPr>
      <w:r>
        <w:rPr>
          <w:sz w:val="21"/>
          <w:szCs w:val="21"/>
        </w:rPr>
        <w:t>Q = 0,9 * 202,4 *130 / 10000 = 2,37</w:t>
      </w:r>
      <w:r w:rsidR="00065E59">
        <w:rPr>
          <w:sz w:val="21"/>
          <w:szCs w:val="21"/>
        </w:rPr>
        <w:t xml:space="preserve"> dm³/s</w:t>
      </w:r>
    </w:p>
    <w:p w:rsidR="003524B0" w:rsidRDefault="003524B0" w:rsidP="00065E59">
      <w:pPr>
        <w:rPr>
          <w:sz w:val="21"/>
          <w:szCs w:val="21"/>
        </w:rPr>
      </w:pPr>
    </w:p>
    <w:p w:rsidR="003524B0" w:rsidRDefault="003524B0" w:rsidP="003524B0">
      <w:pPr>
        <w:pStyle w:val="Stylpkt1Przed3ptPo3pt"/>
        <w:numPr>
          <w:ilvl w:val="0"/>
          <w:numId w:val="0"/>
        </w:numPr>
        <w:rPr>
          <w:sz w:val="21"/>
          <w:szCs w:val="21"/>
        </w:rPr>
      </w:pPr>
      <w:r>
        <w:rPr>
          <w:sz w:val="21"/>
          <w:szCs w:val="21"/>
        </w:rPr>
        <w:t xml:space="preserve">Dach budynku istniejącego </w:t>
      </w:r>
    </w:p>
    <w:p w:rsidR="003524B0" w:rsidRDefault="003524B0" w:rsidP="003524B0">
      <w:pPr>
        <w:ind w:firstLine="708"/>
        <w:rPr>
          <w:sz w:val="21"/>
          <w:szCs w:val="21"/>
          <w:u w:val="single"/>
        </w:rPr>
      </w:pPr>
      <w:r>
        <w:rPr>
          <w:sz w:val="21"/>
          <w:szCs w:val="21"/>
        </w:rPr>
        <w:t>Dach obiektu zostanie odwodniony za pomocą wpustów do istniejącej kanalizacji deszczowej hali.</w:t>
      </w:r>
    </w:p>
    <w:p w:rsidR="003524B0" w:rsidRDefault="003524B0" w:rsidP="003524B0">
      <w:pPr>
        <w:rPr>
          <w:sz w:val="21"/>
          <w:szCs w:val="21"/>
        </w:rPr>
      </w:pPr>
      <w:r>
        <w:rPr>
          <w:sz w:val="21"/>
          <w:szCs w:val="21"/>
          <w:u w:val="single"/>
        </w:rPr>
        <w:t>Obliczenia ilości wód opadowych:</w:t>
      </w:r>
    </w:p>
    <w:p w:rsidR="003524B0" w:rsidRDefault="003524B0" w:rsidP="003524B0">
      <w:pPr>
        <w:rPr>
          <w:sz w:val="21"/>
          <w:szCs w:val="21"/>
        </w:rPr>
      </w:pPr>
      <w:r>
        <w:rPr>
          <w:sz w:val="21"/>
          <w:szCs w:val="21"/>
        </w:rPr>
        <w:t>Zestawienie powierzchni:</w:t>
      </w:r>
    </w:p>
    <w:p w:rsidR="003524B0" w:rsidRDefault="00BB24B0" w:rsidP="003524B0">
      <w:pPr>
        <w:rPr>
          <w:sz w:val="21"/>
          <w:szCs w:val="21"/>
        </w:rPr>
      </w:pPr>
      <w:r>
        <w:rPr>
          <w:sz w:val="21"/>
          <w:szCs w:val="21"/>
        </w:rPr>
        <w:t>Powierzchnia dachów</w:t>
      </w:r>
      <w:r w:rsidR="003524B0">
        <w:rPr>
          <w:sz w:val="21"/>
          <w:szCs w:val="21"/>
        </w:rPr>
        <w:t>: 202,4m²</w:t>
      </w:r>
    </w:p>
    <w:p w:rsidR="003524B0" w:rsidRDefault="003524B0" w:rsidP="003524B0">
      <w:pPr>
        <w:rPr>
          <w:sz w:val="21"/>
          <w:szCs w:val="21"/>
        </w:rPr>
      </w:pPr>
    </w:p>
    <w:p w:rsidR="003524B0" w:rsidRDefault="003524B0" w:rsidP="003524B0">
      <w:pPr>
        <w:rPr>
          <w:sz w:val="21"/>
          <w:szCs w:val="21"/>
        </w:rPr>
      </w:pPr>
      <w:r>
        <w:rPr>
          <w:sz w:val="21"/>
          <w:szCs w:val="21"/>
        </w:rPr>
        <w:t>Q = Ψ * A * I / 10000 [dm</w:t>
      </w:r>
      <w:r>
        <w:rPr>
          <w:sz w:val="21"/>
          <w:szCs w:val="21"/>
          <w:vertAlign w:val="superscript"/>
        </w:rPr>
        <w:t>3</w:t>
      </w:r>
      <w:r>
        <w:rPr>
          <w:sz w:val="21"/>
          <w:szCs w:val="21"/>
        </w:rPr>
        <w:t>/s]</w:t>
      </w:r>
    </w:p>
    <w:p w:rsidR="003524B0" w:rsidRDefault="003524B0" w:rsidP="003524B0">
      <w:pPr>
        <w:rPr>
          <w:sz w:val="21"/>
          <w:szCs w:val="21"/>
        </w:rPr>
      </w:pPr>
      <w:proofErr w:type="gramStart"/>
      <w:r>
        <w:rPr>
          <w:sz w:val="21"/>
          <w:szCs w:val="21"/>
        </w:rPr>
        <w:t>q</w:t>
      </w:r>
      <w:proofErr w:type="gramEnd"/>
      <w:r>
        <w:rPr>
          <w:sz w:val="21"/>
          <w:szCs w:val="21"/>
        </w:rPr>
        <w:t xml:space="preserve"> - natężenie deszczu miarodajnego</w:t>
      </w:r>
    </w:p>
    <w:p w:rsidR="003524B0" w:rsidRDefault="003524B0" w:rsidP="003524B0">
      <w:pPr>
        <w:rPr>
          <w:rFonts w:ascii="Symbol" w:hAnsi="Symbol" w:cs="Symbol"/>
          <w:sz w:val="21"/>
          <w:szCs w:val="21"/>
        </w:rPr>
      </w:pPr>
      <w:r>
        <w:rPr>
          <w:sz w:val="21"/>
          <w:szCs w:val="21"/>
        </w:rPr>
        <w:t>A – powierzchnia zlewni [m</w:t>
      </w:r>
      <w:r>
        <w:rPr>
          <w:sz w:val="21"/>
          <w:szCs w:val="21"/>
          <w:vertAlign w:val="superscript"/>
        </w:rPr>
        <w:t>2</w:t>
      </w:r>
      <w:r>
        <w:rPr>
          <w:sz w:val="21"/>
          <w:szCs w:val="21"/>
        </w:rPr>
        <w:t xml:space="preserve">] </w:t>
      </w:r>
    </w:p>
    <w:p w:rsidR="003524B0" w:rsidRDefault="003524B0" w:rsidP="003524B0">
      <w:pPr>
        <w:rPr>
          <w:sz w:val="21"/>
          <w:szCs w:val="21"/>
        </w:rPr>
      </w:pPr>
      <w:r>
        <w:rPr>
          <w:rFonts w:ascii="Symbol" w:hAnsi="Symbol" w:cs="Symbol"/>
          <w:sz w:val="21"/>
          <w:szCs w:val="21"/>
        </w:rPr>
        <w:t></w:t>
      </w:r>
      <w:r>
        <w:rPr>
          <w:sz w:val="21"/>
          <w:szCs w:val="21"/>
        </w:rPr>
        <w:t xml:space="preserve"> - dopuszczalny współczynnik spływu dla zlewni</w:t>
      </w:r>
    </w:p>
    <w:p w:rsidR="003524B0" w:rsidRDefault="003524B0" w:rsidP="003524B0">
      <w:pPr>
        <w:rPr>
          <w:sz w:val="21"/>
          <w:szCs w:val="21"/>
        </w:rPr>
      </w:pPr>
    </w:p>
    <w:p w:rsidR="003524B0" w:rsidRDefault="003524B0" w:rsidP="003524B0">
      <w:pPr>
        <w:rPr>
          <w:sz w:val="21"/>
          <w:szCs w:val="21"/>
        </w:rPr>
      </w:pPr>
      <w:r>
        <w:rPr>
          <w:sz w:val="21"/>
          <w:szCs w:val="21"/>
        </w:rPr>
        <w:t>Ilość wody deszczowej łącznie:</w:t>
      </w:r>
    </w:p>
    <w:p w:rsidR="003524B0" w:rsidRDefault="003524B0" w:rsidP="003524B0">
      <w:pPr>
        <w:rPr>
          <w:sz w:val="21"/>
          <w:szCs w:val="21"/>
        </w:rPr>
      </w:pPr>
      <w:r>
        <w:rPr>
          <w:sz w:val="21"/>
          <w:szCs w:val="21"/>
        </w:rPr>
        <w:t>- intensywność opadu I = 130 dm³/s*ha</w:t>
      </w:r>
    </w:p>
    <w:p w:rsidR="003524B0" w:rsidRDefault="003524B0" w:rsidP="003524B0">
      <w:pPr>
        <w:rPr>
          <w:sz w:val="21"/>
          <w:szCs w:val="21"/>
        </w:rPr>
      </w:pPr>
      <w:r>
        <w:rPr>
          <w:sz w:val="21"/>
          <w:szCs w:val="21"/>
        </w:rPr>
        <w:t xml:space="preserve">- normatywny czas opadu T=20min = 1200 </w:t>
      </w:r>
      <w:proofErr w:type="spellStart"/>
      <w:r>
        <w:rPr>
          <w:sz w:val="21"/>
          <w:szCs w:val="21"/>
        </w:rPr>
        <w:t>sek</w:t>
      </w:r>
      <w:proofErr w:type="spellEnd"/>
    </w:p>
    <w:p w:rsidR="003524B0" w:rsidRDefault="003524B0" w:rsidP="003524B0">
      <w:pPr>
        <w:rPr>
          <w:sz w:val="21"/>
          <w:szCs w:val="21"/>
        </w:rPr>
      </w:pPr>
      <w:r>
        <w:rPr>
          <w:sz w:val="21"/>
          <w:szCs w:val="21"/>
        </w:rPr>
        <w:t>Q = Ψ * F * I / 10000 [dm</w:t>
      </w:r>
      <w:r>
        <w:rPr>
          <w:sz w:val="21"/>
          <w:szCs w:val="21"/>
          <w:vertAlign w:val="superscript"/>
        </w:rPr>
        <w:t>3</w:t>
      </w:r>
      <w:r>
        <w:rPr>
          <w:sz w:val="21"/>
          <w:szCs w:val="21"/>
        </w:rPr>
        <w:t>/s]</w:t>
      </w:r>
    </w:p>
    <w:p w:rsidR="003524B0" w:rsidRDefault="003524B0" w:rsidP="003524B0">
      <w:pPr>
        <w:rPr>
          <w:sz w:val="21"/>
          <w:szCs w:val="21"/>
        </w:rPr>
      </w:pPr>
      <w:r>
        <w:rPr>
          <w:sz w:val="21"/>
          <w:szCs w:val="21"/>
        </w:rPr>
        <w:t>Q = 0,8 * 232,3 *130 / 10000 = 2,41 dm³/s</w:t>
      </w:r>
    </w:p>
    <w:p w:rsidR="003524B0" w:rsidRDefault="003524B0" w:rsidP="00065E59">
      <w:pPr>
        <w:rPr>
          <w:sz w:val="21"/>
          <w:szCs w:val="21"/>
        </w:rPr>
      </w:pPr>
    </w:p>
    <w:p w:rsidR="00065E59" w:rsidRDefault="00065E59" w:rsidP="00065E59">
      <w:pPr>
        <w:rPr>
          <w:sz w:val="21"/>
          <w:szCs w:val="21"/>
        </w:rPr>
      </w:pPr>
    </w:p>
    <w:p w:rsidR="00065E59" w:rsidRDefault="00065E59" w:rsidP="00065E59">
      <w:pPr>
        <w:pStyle w:val="Stylpkt1Przed3ptPo3pt"/>
        <w:numPr>
          <w:ilvl w:val="0"/>
          <w:numId w:val="0"/>
        </w:numPr>
        <w:rPr>
          <w:sz w:val="21"/>
          <w:szCs w:val="21"/>
        </w:rPr>
      </w:pPr>
      <w:r>
        <w:rPr>
          <w:sz w:val="21"/>
          <w:szCs w:val="21"/>
        </w:rPr>
        <w:t>Wymagania BHP i sanitarne</w:t>
      </w:r>
    </w:p>
    <w:p w:rsidR="00065E59" w:rsidRDefault="00065E59" w:rsidP="00BB24B0">
      <w:pPr>
        <w:spacing w:line="100" w:lineRule="atLeast"/>
        <w:ind w:firstLine="708"/>
        <w:rPr>
          <w:sz w:val="21"/>
          <w:szCs w:val="21"/>
        </w:rPr>
      </w:pPr>
      <w:bookmarkStart w:id="242" w:name="__RefHeading__53_17652271711"/>
      <w:bookmarkEnd w:id="242"/>
      <w:r>
        <w:rPr>
          <w:sz w:val="21"/>
          <w:szCs w:val="21"/>
        </w:rPr>
        <w:t>W ramach zapewnienia obsłudze i użytkownikowi projektowanych instalacji wymaganych warunków BHP oraz higieniczno-sanitarnych przewidziano następujące elementy:</w:t>
      </w:r>
    </w:p>
    <w:p w:rsidR="00065E59" w:rsidRDefault="00065E59" w:rsidP="00BB24B0">
      <w:pPr>
        <w:numPr>
          <w:ilvl w:val="0"/>
          <w:numId w:val="28"/>
        </w:numPr>
        <w:suppressAutoHyphens/>
        <w:rPr>
          <w:sz w:val="21"/>
          <w:szCs w:val="21"/>
        </w:rPr>
      </w:pPr>
      <w:proofErr w:type="gramStart"/>
      <w:r>
        <w:rPr>
          <w:sz w:val="21"/>
          <w:szCs w:val="21"/>
        </w:rPr>
        <w:t>prędkość</w:t>
      </w:r>
      <w:proofErr w:type="gramEnd"/>
      <w:r>
        <w:rPr>
          <w:sz w:val="21"/>
          <w:szCs w:val="21"/>
        </w:rPr>
        <w:t xml:space="preserve"> przepływu wody w rurociągach wody zimnej nie powinna być wyższa niż 1,5 m/s,</w:t>
      </w:r>
    </w:p>
    <w:p w:rsidR="00065E59" w:rsidRDefault="00065E59" w:rsidP="00BB24B0">
      <w:pPr>
        <w:numPr>
          <w:ilvl w:val="0"/>
          <w:numId w:val="28"/>
        </w:numPr>
        <w:suppressAutoHyphens/>
        <w:rPr>
          <w:sz w:val="21"/>
          <w:szCs w:val="21"/>
        </w:rPr>
      </w:pPr>
      <w:proofErr w:type="gramStart"/>
      <w:r>
        <w:rPr>
          <w:sz w:val="21"/>
          <w:szCs w:val="21"/>
        </w:rPr>
        <w:t>urządzenia</w:t>
      </w:r>
      <w:proofErr w:type="gramEnd"/>
      <w:r>
        <w:rPr>
          <w:sz w:val="21"/>
          <w:szCs w:val="21"/>
        </w:rPr>
        <w:t xml:space="preserve"> pompowe muszą zostać uziemione i zabezpieczone przed porażeniem,</w:t>
      </w:r>
    </w:p>
    <w:p w:rsidR="00065E59" w:rsidRDefault="00065E59" w:rsidP="00BB24B0">
      <w:pPr>
        <w:numPr>
          <w:ilvl w:val="0"/>
          <w:numId w:val="28"/>
        </w:numPr>
        <w:suppressAutoHyphens/>
        <w:rPr>
          <w:sz w:val="21"/>
          <w:szCs w:val="21"/>
        </w:rPr>
      </w:pPr>
      <w:proofErr w:type="gramStart"/>
      <w:r>
        <w:rPr>
          <w:sz w:val="21"/>
          <w:szCs w:val="21"/>
        </w:rPr>
        <w:t>wszystkie</w:t>
      </w:r>
      <w:proofErr w:type="gramEnd"/>
      <w:r>
        <w:rPr>
          <w:sz w:val="21"/>
          <w:szCs w:val="21"/>
        </w:rPr>
        <w:t xml:space="preserve"> pomieszczenia techniczne przeznaczone dla urządzeń wodociągowych i kanalizacyjnych spełniają wymagania stawiane w „Rozporządzeniu w sprawie warunków technicznych, jakim powinny odpowiadać budynki i ich usytuowanie”.</w:t>
      </w:r>
    </w:p>
    <w:p w:rsidR="00065E59" w:rsidRDefault="00065E59" w:rsidP="00BB24B0">
      <w:pPr>
        <w:numPr>
          <w:ilvl w:val="0"/>
          <w:numId w:val="28"/>
        </w:numPr>
        <w:suppressAutoHyphens/>
        <w:rPr>
          <w:sz w:val="21"/>
          <w:szCs w:val="21"/>
        </w:rPr>
      </w:pPr>
      <w:proofErr w:type="gramStart"/>
      <w:r>
        <w:rPr>
          <w:sz w:val="21"/>
          <w:szCs w:val="21"/>
        </w:rPr>
        <w:t>w</w:t>
      </w:r>
      <w:proofErr w:type="gramEnd"/>
      <w:r>
        <w:rPr>
          <w:sz w:val="21"/>
          <w:szCs w:val="21"/>
        </w:rPr>
        <w:t xml:space="preserve"> pomieszczeniach pompowni, </w:t>
      </w:r>
      <w:proofErr w:type="spellStart"/>
      <w:r>
        <w:rPr>
          <w:sz w:val="21"/>
          <w:szCs w:val="21"/>
        </w:rPr>
        <w:t>hydroforowni</w:t>
      </w:r>
      <w:proofErr w:type="spellEnd"/>
      <w:r>
        <w:rPr>
          <w:sz w:val="21"/>
          <w:szCs w:val="21"/>
        </w:rPr>
        <w:t xml:space="preserve"> i wodomierzy zapewnić instrukcję BHP i technologiczną,</w:t>
      </w:r>
    </w:p>
    <w:p w:rsidR="00065E59" w:rsidRDefault="00065E59" w:rsidP="00BB24B0">
      <w:pPr>
        <w:numPr>
          <w:ilvl w:val="0"/>
          <w:numId w:val="28"/>
        </w:numPr>
        <w:suppressAutoHyphens/>
        <w:rPr>
          <w:sz w:val="21"/>
          <w:szCs w:val="21"/>
        </w:rPr>
      </w:pPr>
      <w:proofErr w:type="gramStart"/>
      <w:r>
        <w:rPr>
          <w:sz w:val="21"/>
          <w:szCs w:val="21"/>
        </w:rPr>
        <w:t>w</w:t>
      </w:r>
      <w:proofErr w:type="gramEnd"/>
      <w:r>
        <w:rPr>
          <w:sz w:val="21"/>
          <w:szCs w:val="21"/>
        </w:rPr>
        <w:t xml:space="preserve"> pomieszczeniach pompowni, </w:t>
      </w:r>
      <w:proofErr w:type="spellStart"/>
      <w:r>
        <w:rPr>
          <w:sz w:val="21"/>
          <w:szCs w:val="21"/>
        </w:rPr>
        <w:t>hydroforowni</w:t>
      </w:r>
      <w:proofErr w:type="spellEnd"/>
      <w:r>
        <w:rPr>
          <w:sz w:val="21"/>
          <w:szCs w:val="21"/>
        </w:rPr>
        <w:t xml:space="preserve"> i wodomierzy umieścić znaki bezpieczeństwa i oznaczenie dróg ewakuacyjnych zgodnie z PN-92/N-01256/01 </w:t>
      </w:r>
      <w:r>
        <w:rPr>
          <w:sz w:val="21"/>
          <w:szCs w:val="21"/>
        </w:rPr>
        <w:br/>
        <w:t>i PN-92/N-01256/02,</w:t>
      </w:r>
    </w:p>
    <w:p w:rsidR="00065E59" w:rsidRDefault="00065E59" w:rsidP="00BB24B0">
      <w:pPr>
        <w:numPr>
          <w:ilvl w:val="0"/>
          <w:numId w:val="28"/>
        </w:numPr>
        <w:suppressAutoHyphens/>
        <w:rPr>
          <w:bCs/>
          <w:sz w:val="21"/>
          <w:szCs w:val="21"/>
        </w:rPr>
      </w:pPr>
      <w:proofErr w:type="gramStart"/>
      <w:r>
        <w:rPr>
          <w:sz w:val="21"/>
          <w:szCs w:val="21"/>
        </w:rPr>
        <w:t>do</w:t>
      </w:r>
      <w:proofErr w:type="gramEnd"/>
      <w:r>
        <w:rPr>
          <w:sz w:val="21"/>
          <w:szCs w:val="21"/>
        </w:rPr>
        <w:t xml:space="preserve"> wszystkich urządzeń należy zapewnić bezpieczny dostęp obsługi w celu okresowej konserwacji,</w:t>
      </w:r>
    </w:p>
    <w:p w:rsidR="00065E59" w:rsidRPr="00DD5377" w:rsidRDefault="00065E59" w:rsidP="00BB24B0">
      <w:pPr>
        <w:numPr>
          <w:ilvl w:val="0"/>
          <w:numId w:val="28"/>
        </w:numPr>
        <w:suppressAutoHyphens/>
        <w:rPr>
          <w:color w:val="0000FF"/>
          <w:sz w:val="21"/>
          <w:szCs w:val="21"/>
        </w:rPr>
      </w:pPr>
      <w:proofErr w:type="gramStart"/>
      <w:r>
        <w:rPr>
          <w:bCs/>
          <w:sz w:val="21"/>
          <w:szCs w:val="21"/>
        </w:rPr>
        <w:t>wszystkie</w:t>
      </w:r>
      <w:proofErr w:type="gramEnd"/>
      <w:r>
        <w:rPr>
          <w:bCs/>
          <w:sz w:val="21"/>
          <w:szCs w:val="21"/>
        </w:rPr>
        <w:t xml:space="preserve"> maszyny i urządzenia techniczne zainstalowane w budynku powinny posiadać obowiązujące i aktualne deklaracje zgodności, aprobaty techniczne oraz oznaczenia CE</w:t>
      </w:r>
      <w:r>
        <w:rPr>
          <w:bCs/>
          <w:color w:val="0000FF"/>
          <w:sz w:val="21"/>
          <w:szCs w:val="21"/>
        </w:rPr>
        <w:t>.</w:t>
      </w:r>
    </w:p>
    <w:p w:rsidR="00065E59" w:rsidRDefault="003524B0" w:rsidP="00065E59">
      <w:pPr>
        <w:pStyle w:val="Nagwek1"/>
        <w:keepLines w:val="0"/>
        <w:numPr>
          <w:ilvl w:val="0"/>
          <w:numId w:val="26"/>
        </w:numPr>
        <w:suppressAutoHyphens/>
        <w:spacing w:after="60"/>
        <w:jc w:val="left"/>
        <w:rPr>
          <w:sz w:val="21"/>
          <w:szCs w:val="21"/>
        </w:rPr>
      </w:pPr>
      <w:bookmarkStart w:id="243" w:name="__RefHeading__1345_1236440063"/>
      <w:bookmarkStart w:id="244" w:name="__RefHeading__728_665399146"/>
      <w:bookmarkStart w:id="245" w:name="_Toc57807981"/>
      <w:bookmarkEnd w:id="243"/>
      <w:bookmarkEnd w:id="244"/>
      <w:r>
        <w:rPr>
          <w:sz w:val="21"/>
          <w:szCs w:val="21"/>
        </w:rPr>
        <w:t>2</w:t>
      </w:r>
      <w:r w:rsidR="00DD5377">
        <w:rPr>
          <w:sz w:val="21"/>
          <w:szCs w:val="21"/>
        </w:rPr>
        <w:t>6</w:t>
      </w:r>
      <w:r w:rsidR="00065E59">
        <w:rPr>
          <w:sz w:val="21"/>
          <w:szCs w:val="21"/>
        </w:rPr>
        <w:t>. AUTOMATYKA</w:t>
      </w:r>
      <w:bookmarkEnd w:id="245"/>
    </w:p>
    <w:p w:rsidR="00065E59" w:rsidRDefault="00065E59" w:rsidP="00065E59">
      <w:pPr>
        <w:ind w:firstLine="708"/>
        <w:rPr>
          <w:sz w:val="21"/>
          <w:szCs w:val="21"/>
        </w:rPr>
      </w:pPr>
      <w:bookmarkStart w:id="246" w:name="__RefHeading__708_185849279"/>
      <w:bookmarkStart w:id="247" w:name="__RefHeading___Toc496521965"/>
      <w:bookmarkStart w:id="248" w:name="__RefHeading__1121_2081797116"/>
      <w:bookmarkStart w:id="249" w:name="__RefHeading__1298_858006108"/>
      <w:bookmarkStart w:id="250" w:name="__RefHeading__414_1437953622"/>
      <w:bookmarkEnd w:id="246"/>
      <w:bookmarkEnd w:id="247"/>
      <w:bookmarkEnd w:id="248"/>
      <w:bookmarkEnd w:id="249"/>
      <w:bookmarkEnd w:id="250"/>
      <w:r>
        <w:rPr>
          <w:sz w:val="21"/>
          <w:szCs w:val="21"/>
        </w:rPr>
        <w:t xml:space="preserve">Projektowane urządzenia wentylacyjne należy wyposażyć w rozdzielnice zasilająco-sterujące z modułem umożliwiającym ustawienie podstawowych parametrów i programów pracy. </w:t>
      </w:r>
    </w:p>
    <w:p w:rsidR="00065E59" w:rsidRDefault="00065E59" w:rsidP="00065E59">
      <w:pPr>
        <w:ind w:firstLine="708"/>
        <w:rPr>
          <w:bCs/>
          <w:sz w:val="21"/>
          <w:szCs w:val="21"/>
        </w:rPr>
      </w:pPr>
      <w:r>
        <w:rPr>
          <w:sz w:val="21"/>
          <w:szCs w:val="21"/>
        </w:rPr>
        <w:t xml:space="preserve">Podstawowe funkcje projektowanej automatyki w dostawie z urządzeniem obsługująca następujące funkcje: </w:t>
      </w:r>
      <w:r>
        <w:rPr>
          <w:bCs/>
          <w:sz w:val="21"/>
          <w:szCs w:val="21"/>
        </w:rPr>
        <w:t xml:space="preserve">zabezpieczenie </w:t>
      </w:r>
      <w:proofErr w:type="spellStart"/>
      <w:r>
        <w:rPr>
          <w:bCs/>
          <w:sz w:val="21"/>
          <w:szCs w:val="21"/>
        </w:rPr>
        <w:t>przeciwzamrożeniowe</w:t>
      </w:r>
      <w:proofErr w:type="spellEnd"/>
      <w:r>
        <w:rPr>
          <w:bCs/>
          <w:sz w:val="21"/>
          <w:szCs w:val="21"/>
        </w:rPr>
        <w:t xml:space="preserve"> (urządzenia z nagrzewnicami wodnymi), regulacja temperatury (cały rok), zmienna praca wentylatorów dostosowana do stopnia czystości filtrów oraz potrzeb, tryby pracy nocnej i świątecznej, obniżenia wydajności w okresach </w:t>
      </w:r>
      <w:r>
        <w:rPr>
          <w:bCs/>
          <w:sz w:val="21"/>
          <w:szCs w:val="21"/>
        </w:rPr>
        <w:lastRenderedPageBreak/>
        <w:t xml:space="preserve">obliczeniowych latem, kontrola czystości filtrów, sygnał awarii wentylatora, zawór trójdrogowy z siłownikiem przy nagrzewnicy oraz pompa mieszająca z bypassem (urządzenia z nagrzewnicami wodnymi), zabezpieczenie przeciwko zamarznięciu </w:t>
      </w:r>
      <w:proofErr w:type="gramStart"/>
      <w:r>
        <w:rPr>
          <w:bCs/>
          <w:sz w:val="21"/>
          <w:szCs w:val="21"/>
        </w:rPr>
        <w:t>rotora (jeżeli</w:t>
      </w:r>
      <w:proofErr w:type="gramEnd"/>
      <w:r>
        <w:rPr>
          <w:bCs/>
          <w:sz w:val="21"/>
          <w:szCs w:val="21"/>
        </w:rPr>
        <w:t xml:space="preserve"> występuje) lub </w:t>
      </w:r>
      <w:proofErr w:type="spellStart"/>
      <w:r>
        <w:rPr>
          <w:bCs/>
          <w:sz w:val="21"/>
          <w:szCs w:val="21"/>
        </w:rPr>
        <w:t>zaszronieniu</w:t>
      </w:r>
      <w:proofErr w:type="spellEnd"/>
      <w:r>
        <w:rPr>
          <w:bCs/>
          <w:sz w:val="21"/>
          <w:szCs w:val="21"/>
        </w:rPr>
        <w:t xml:space="preserve"> wymiennika krzyżowego (jeżeli występuje), sterowanie przepustnicą na czerpni i wyrzutni, tryb ręcznego uruchomienia wentylatorów, sterowanie wydajnością rotora (jeżeli występuje), monitorowanie stanu wszystkich podłączonych urządzeń, monitorowania stanu pompy układu mieszającego.</w:t>
      </w:r>
    </w:p>
    <w:p w:rsidR="00065E59" w:rsidRDefault="00065E59" w:rsidP="00065E59">
      <w:pPr>
        <w:ind w:firstLine="708"/>
        <w:rPr>
          <w:bCs/>
          <w:sz w:val="21"/>
          <w:szCs w:val="21"/>
        </w:rPr>
      </w:pPr>
      <w:r>
        <w:rPr>
          <w:bCs/>
          <w:sz w:val="21"/>
          <w:szCs w:val="21"/>
        </w:rPr>
        <w:t>Kotłownia zostanie wyposażona w niezależną automatyzacje z regulatorem pogodowym. Automatykę urządzeń obsługujących powierzchnię usługową zaleca się wyposażyć w urządzenia umożliwiające zliczanie zużycia energii elektrycznej.</w:t>
      </w:r>
    </w:p>
    <w:p w:rsidR="00BB24B0" w:rsidRDefault="00BB24B0" w:rsidP="00065E59">
      <w:pPr>
        <w:ind w:firstLine="708"/>
        <w:rPr>
          <w:bCs/>
          <w:sz w:val="21"/>
          <w:szCs w:val="21"/>
        </w:rPr>
      </w:pPr>
      <w:r>
        <w:rPr>
          <w:bCs/>
          <w:sz w:val="21"/>
          <w:szCs w:val="21"/>
        </w:rPr>
        <w:t>Projektowana kurtyna powietrzna będzie wyposażona w regulator temperatury zabudowany bezpośrednio na niej.</w:t>
      </w:r>
    </w:p>
    <w:p w:rsidR="009E328C" w:rsidRDefault="00BB24B0" w:rsidP="009E328C">
      <w:pPr>
        <w:ind w:firstLine="708"/>
        <w:rPr>
          <w:bCs/>
          <w:sz w:val="21"/>
          <w:szCs w:val="21"/>
        </w:rPr>
      </w:pPr>
      <w:r>
        <w:rPr>
          <w:bCs/>
          <w:sz w:val="21"/>
          <w:szCs w:val="21"/>
        </w:rPr>
        <w:t xml:space="preserve">Klimatyzatory wyposażone w </w:t>
      </w:r>
      <w:proofErr w:type="spellStart"/>
      <w:r>
        <w:rPr>
          <w:bCs/>
          <w:sz w:val="21"/>
          <w:szCs w:val="21"/>
        </w:rPr>
        <w:t>pomieszczeniowe</w:t>
      </w:r>
      <w:proofErr w:type="spellEnd"/>
      <w:r>
        <w:rPr>
          <w:bCs/>
          <w:sz w:val="21"/>
          <w:szCs w:val="21"/>
        </w:rPr>
        <w:t xml:space="preserve"> zadajniki temperatury współpracujące z źródłem – jednostką zewnętrzną systemu VRF.</w:t>
      </w:r>
    </w:p>
    <w:p w:rsidR="009E328C" w:rsidRDefault="009E328C" w:rsidP="009E328C">
      <w:pPr>
        <w:pStyle w:val="Nagwek1"/>
        <w:keepLines w:val="0"/>
        <w:numPr>
          <w:ilvl w:val="0"/>
          <w:numId w:val="26"/>
        </w:numPr>
        <w:suppressAutoHyphens/>
        <w:spacing w:after="60"/>
        <w:jc w:val="left"/>
        <w:rPr>
          <w:sz w:val="21"/>
          <w:szCs w:val="21"/>
        </w:rPr>
      </w:pPr>
      <w:r>
        <w:rPr>
          <w:sz w:val="21"/>
          <w:szCs w:val="21"/>
        </w:rPr>
        <w:t>27. WYMAGANIA PPOŻ</w:t>
      </w:r>
    </w:p>
    <w:p w:rsidR="009E328C" w:rsidRPr="009E328C" w:rsidRDefault="009E328C" w:rsidP="009E328C">
      <w:pPr>
        <w:ind w:firstLine="360"/>
        <w:rPr>
          <w:rFonts w:eastAsia="Times New Roman"/>
          <w:sz w:val="21"/>
          <w:szCs w:val="21"/>
        </w:rPr>
      </w:pPr>
      <w:r>
        <w:rPr>
          <w:bCs/>
          <w:sz w:val="21"/>
          <w:szCs w:val="21"/>
        </w:rPr>
        <w:t>Przepusty instalacyjne o średnicy większej niż 0,04m w ścianach i stropach pomieszczeń zamkniętych wydzielonych pożarowo w klasie EI60 powinny mieć klasę ogniową (EI) ścian i stropów tego pomieszczenia, dotyczy to przejść</w:t>
      </w:r>
      <w:r w:rsidRPr="009E328C">
        <w:rPr>
          <w:rFonts w:eastAsia="Times New Roman"/>
          <w:sz w:val="21"/>
          <w:szCs w:val="21"/>
        </w:rPr>
        <w:t xml:space="preserve"> w następujących przegrodach budowlanych:</w:t>
      </w:r>
    </w:p>
    <w:p w:rsidR="009E328C" w:rsidRPr="009E328C" w:rsidRDefault="009E328C" w:rsidP="009E328C">
      <w:pPr>
        <w:pStyle w:val="Akapitzlist"/>
        <w:numPr>
          <w:ilvl w:val="0"/>
          <w:numId w:val="35"/>
        </w:numPr>
        <w:shd w:val="clear" w:color="auto" w:fill="FFFFFF"/>
        <w:jc w:val="left"/>
        <w:rPr>
          <w:rFonts w:eastAsia="Times New Roman"/>
          <w:sz w:val="21"/>
          <w:szCs w:val="21"/>
        </w:rPr>
      </w:pPr>
      <w:proofErr w:type="gramStart"/>
      <w:r w:rsidRPr="009E328C">
        <w:rPr>
          <w:rFonts w:eastAsia="Times New Roman"/>
          <w:sz w:val="21"/>
          <w:szCs w:val="21"/>
        </w:rPr>
        <w:t>strop</w:t>
      </w:r>
      <w:proofErr w:type="gramEnd"/>
      <w:r w:rsidRPr="009E328C">
        <w:rPr>
          <w:rFonts w:eastAsia="Times New Roman"/>
          <w:sz w:val="21"/>
          <w:szCs w:val="21"/>
        </w:rPr>
        <w:t xml:space="preserve"> nad piwnicą,</w:t>
      </w:r>
    </w:p>
    <w:p w:rsidR="009E328C" w:rsidRPr="009E328C" w:rsidRDefault="009E328C" w:rsidP="009E328C">
      <w:pPr>
        <w:pStyle w:val="Akapitzlist"/>
        <w:numPr>
          <w:ilvl w:val="0"/>
          <w:numId w:val="35"/>
        </w:numPr>
        <w:shd w:val="clear" w:color="auto" w:fill="FFFFFF"/>
        <w:jc w:val="left"/>
        <w:rPr>
          <w:rFonts w:eastAsia="Times New Roman"/>
          <w:sz w:val="21"/>
          <w:szCs w:val="21"/>
        </w:rPr>
      </w:pPr>
      <w:proofErr w:type="gramStart"/>
      <w:r w:rsidRPr="009E328C">
        <w:rPr>
          <w:rFonts w:eastAsia="Times New Roman"/>
          <w:sz w:val="21"/>
          <w:szCs w:val="21"/>
        </w:rPr>
        <w:t>ściany</w:t>
      </w:r>
      <w:proofErr w:type="gramEnd"/>
      <w:r w:rsidRPr="009E328C">
        <w:rPr>
          <w:rFonts w:eastAsia="Times New Roman"/>
          <w:sz w:val="21"/>
          <w:szCs w:val="21"/>
        </w:rPr>
        <w:t xml:space="preserve"> kotłowni gazowej</w:t>
      </w:r>
    </w:p>
    <w:p w:rsidR="009E328C" w:rsidRPr="009E328C" w:rsidRDefault="009E328C" w:rsidP="009E328C">
      <w:pPr>
        <w:pStyle w:val="Akapitzlist"/>
        <w:numPr>
          <w:ilvl w:val="0"/>
          <w:numId w:val="35"/>
        </w:numPr>
        <w:shd w:val="clear" w:color="auto" w:fill="FFFFFF"/>
        <w:jc w:val="left"/>
        <w:rPr>
          <w:rFonts w:eastAsia="Times New Roman"/>
          <w:sz w:val="21"/>
          <w:szCs w:val="21"/>
        </w:rPr>
      </w:pPr>
      <w:proofErr w:type="gramStart"/>
      <w:r w:rsidRPr="009E328C">
        <w:rPr>
          <w:rFonts w:eastAsia="Times New Roman"/>
          <w:sz w:val="21"/>
          <w:szCs w:val="21"/>
        </w:rPr>
        <w:t>ściany</w:t>
      </w:r>
      <w:proofErr w:type="gramEnd"/>
      <w:r w:rsidRPr="009E328C">
        <w:rPr>
          <w:rFonts w:eastAsia="Times New Roman"/>
          <w:sz w:val="21"/>
          <w:szCs w:val="21"/>
        </w:rPr>
        <w:t xml:space="preserve"> klatki schodowej.</w:t>
      </w:r>
    </w:p>
    <w:p w:rsidR="00065E59" w:rsidRDefault="003524B0" w:rsidP="00065E59">
      <w:pPr>
        <w:pStyle w:val="Nagwek1"/>
        <w:keepLines w:val="0"/>
        <w:numPr>
          <w:ilvl w:val="0"/>
          <w:numId w:val="26"/>
        </w:numPr>
        <w:suppressAutoHyphens/>
        <w:spacing w:after="60"/>
        <w:jc w:val="left"/>
        <w:rPr>
          <w:sz w:val="21"/>
          <w:szCs w:val="21"/>
        </w:rPr>
      </w:pPr>
      <w:bookmarkStart w:id="251" w:name="__RefHeading__1347_1236440063"/>
      <w:bookmarkStart w:id="252" w:name="__RefHeading__730_665399146"/>
      <w:bookmarkStart w:id="253" w:name="_Toc57807982"/>
      <w:bookmarkEnd w:id="251"/>
      <w:bookmarkEnd w:id="252"/>
      <w:r>
        <w:rPr>
          <w:sz w:val="21"/>
          <w:szCs w:val="21"/>
        </w:rPr>
        <w:t>2</w:t>
      </w:r>
      <w:r w:rsidR="009E328C">
        <w:rPr>
          <w:sz w:val="21"/>
          <w:szCs w:val="21"/>
        </w:rPr>
        <w:t>8</w:t>
      </w:r>
      <w:r w:rsidR="00065E59">
        <w:rPr>
          <w:sz w:val="21"/>
          <w:szCs w:val="21"/>
        </w:rPr>
        <w:t>. WYTYCZNE ELEKTRYCZNE</w:t>
      </w:r>
      <w:bookmarkEnd w:id="253"/>
    </w:p>
    <w:p w:rsidR="00DB692A" w:rsidRPr="00DB692A" w:rsidRDefault="009E328C" w:rsidP="009E328C">
      <w:pPr>
        <w:spacing w:before="100" w:beforeAutospacing="1" w:line="102" w:lineRule="atLeast"/>
        <w:rPr>
          <w:rFonts w:ascii="Times New Roman" w:eastAsia="Times New Roman" w:hAnsi="Times New Roman" w:cs="Times New Roman"/>
          <w:sz w:val="21"/>
          <w:szCs w:val="21"/>
        </w:rPr>
      </w:pPr>
      <w:r>
        <w:rPr>
          <w:rFonts w:eastAsia="Times New Roman"/>
          <w:sz w:val="21"/>
          <w:szCs w:val="21"/>
        </w:rPr>
        <w:t xml:space="preserve">       </w:t>
      </w:r>
      <w:r w:rsidR="00DB692A" w:rsidRPr="00DB692A">
        <w:rPr>
          <w:rFonts w:eastAsia="Times New Roman"/>
          <w:sz w:val="21"/>
          <w:szCs w:val="21"/>
        </w:rPr>
        <w:t>Należy zasilić urządzenia sanitarne, przeznaczone do pracy bytowej a także podczas pożaru sprzed przeciwpożarowego wyłącznika prądu (o ile wystąpią takie urządzenia).</w:t>
      </w:r>
    </w:p>
    <w:p w:rsidR="00DD5377" w:rsidRDefault="00DB692A" w:rsidP="00DB692A">
      <w:pPr>
        <w:spacing w:before="100" w:beforeAutospacing="1"/>
        <w:jc w:val="left"/>
        <w:rPr>
          <w:rFonts w:ascii="Times New Roman" w:eastAsia="Times New Roman" w:hAnsi="Times New Roman" w:cs="Times New Roman"/>
          <w:sz w:val="21"/>
          <w:szCs w:val="21"/>
        </w:rPr>
      </w:pPr>
      <w:r w:rsidRPr="00DB692A">
        <w:rPr>
          <w:rFonts w:eastAsia="Times New Roman"/>
          <w:sz w:val="21"/>
          <w:szCs w:val="21"/>
          <w:u w:val="single"/>
        </w:rPr>
        <w:t>Instalacje wentylacyjne.</w:t>
      </w:r>
    </w:p>
    <w:p w:rsidR="009E328C" w:rsidRPr="00DB692A" w:rsidRDefault="009E328C" w:rsidP="00DB692A">
      <w:pPr>
        <w:spacing w:before="100" w:beforeAutospacing="1"/>
        <w:jc w:val="left"/>
        <w:rPr>
          <w:rFonts w:ascii="Times New Roman" w:eastAsia="Times New Roman" w:hAnsi="Times New Roman" w:cs="Times New Roman"/>
          <w:sz w:val="21"/>
          <w:szCs w:val="21"/>
        </w:rPr>
      </w:pPr>
    </w:p>
    <w:tbl>
      <w:tblPr>
        <w:tblW w:w="9229"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902"/>
        <w:gridCol w:w="1012"/>
        <w:gridCol w:w="1429"/>
        <w:gridCol w:w="1880"/>
        <w:gridCol w:w="1339"/>
        <w:gridCol w:w="1293"/>
        <w:gridCol w:w="1374"/>
      </w:tblGrid>
      <w:tr w:rsidR="00DB692A" w:rsidRPr="00DB692A" w:rsidTr="009E328C">
        <w:trPr>
          <w:trHeight w:val="435"/>
          <w:tblHeader/>
          <w:tblCellSpacing w:w="0" w:type="dxa"/>
        </w:trPr>
        <w:tc>
          <w:tcPr>
            <w:tcW w:w="90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Odbiornik</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Instalacja</w:t>
            </w:r>
          </w:p>
        </w:tc>
        <w:tc>
          <w:tcPr>
            <w:tcW w:w="1429"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Obsługiwane pomieszczenia</w:t>
            </w:r>
          </w:p>
        </w:tc>
        <w:tc>
          <w:tcPr>
            <w:tcW w:w="1880"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Funkcja/ przykładowy typ</w:t>
            </w:r>
          </w:p>
        </w:tc>
        <w:tc>
          <w:tcPr>
            <w:tcW w:w="1339"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Napięcie</w:t>
            </w:r>
          </w:p>
        </w:tc>
        <w:tc>
          <w:tcPr>
            <w:tcW w:w="1293"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Moc bytowa</w:t>
            </w:r>
          </w:p>
        </w:tc>
        <w:tc>
          <w:tcPr>
            <w:tcW w:w="1374"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Moc pożarowa</w:t>
            </w:r>
          </w:p>
        </w:tc>
      </w:tr>
      <w:tr w:rsidR="00DB692A" w:rsidRPr="00DB692A" w:rsidTr="009E328C">
        <w:trPr>
          <w:trHeight w:val="210"/>
          <w:tblHeader/>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01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[V]</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[kW]</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[kW]</w:t>
            </w:r>
          </w:p>
        </w:tc>
      </w:tr>
      <w:tr w:rsidR="00DB692A" w:rsidRPr="00DB692A" w:rsidTr="009E328C">
        <w:trPr>
          <w:trHeight w:val="66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N1W1</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wentylacja</w:t>
            </w:r>
            <w:proofErr w:type="gramEnd"/>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Sala konferencyjna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Pr>
                <w:rFonts w:eastAsia="Times New Roman"/>
                <w:sz w:val="20"/>
                <w:szCs w:val="20"/>
              </w:rPr>
              <w:t>Centrala we</w:t>
            </w:r>
            <w:r w:rsidRPr="00DB692A">
              <w:rPr>
                <w:rFonts w:eastAsia="Times New Roman"/>
                <w:sz w:val="20"/>
                <w:szCs w:val="20"/>
              </w:rPr>
              <w:t xml:space="preserve">ntylacyjna podwieszona z nagrzewnicą elektryczną </w:t>
            </w:r>
            <w:proofErr w:type="spellStart"/>
            <w:r w:rsidRPr="00DB692A">
              <w:rPr>
                <w:rFonts w:eastAsia="Times New Roman"/>
                <w:sz w:val="20"/>
                <w:szCs w:val="20"/>
              </w:rPr>
              <w:t>Domekt</w:t>
            </w:r>
            <w:proofErr w:type="spellEnd"/>
            <w:r w:rsidRPr="00DB692A">
              <w:rPr>
                <w:rFonts w:eastAsia="Times New Roman"/>
                <w:sz w:val="20"/>
                <w:szCs w:val="20"/>
              </w:rPr>
              <w:t xml:space="preserve"> R 700 F 230V/2+2x0,166kW</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+/-780m</w:t>
            </w:r>
            <w:r w:rsidRPr="00DB692A">
              <w:rPr>
                <w:rFonts w:eastAsia="Times New Roman"/>
                <w:sz w:val="20"/>
                <w:szCs w:val="20"/>
                <w:vertAlign w:val="superscript"/>
              </w:rPr>
              <w:t>3</w:t>
            </w:r>
            <w:r w:rsidRPr="00DB692A">
              <w:rPr>
                <w:rFonts w:eastAsia="Times New Roman"/>
                <w:sz w:val="20"/>
                <w:szCs w:val="20"/>
              </w:rPr>
              <w:t>/h 150Pa</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N2W2</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wentylacja</w:t>
            </w:r>
            <w:proofErr w:type="gramEnd"/>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Sala konferencyjna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Pr>
                <w:rFonts w:eastAsia="Times New Roman"/>
                <w:sz w:val="20"/>
                <w:szCs w:val="20"/>
              </w:rPr>
              <w:t>Centrala we</w:t>
            </w:r>
            <w:r w:rsidRPr="00DB692A">
              <w:rPr>
                <w:rFonts w:eastAsia="Times New Roman"/>
                <w:sz w:val="20"/>
                <w:szCs w:val="20"/>
              </w:rPr>
              <w:t xml:space="preserve">ntylacyjna podwieszona z nagrzewnicą elektryczną </w:t>
            </w:r>
            <w:proofErr w:type="spellStart"/>
            <w:r w:rsidRPr="00DB692A">
              <w:rPr>
                <w:rFonts w:eastAsia="Times New Roman"/>
                <w:sz w:val="20"/>
                <w:szCs w:val="20"/>
              </w:rPr>
              <w:t>Domekt</w:t>
            </w:r>
            <w:proofErr w:type="spellEnd"/>
            <w:r w:rsidRPr="00DB692A">
              <w:rPr>
                <w:rFonts w:eastAsia="Times New Roman"/>
                <w:sz w:val="20"/>
                <w:szCs w:val="20"/>
              </w:rPr>
              <w:t xml:space="preserve"> R 700 F 230V/2+2x0,166kW</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+/-500m</w:t>
            </w:r>
            <w:r w:rsidRPr="00DB692A">
              <w:rPr>
                <w:rFonts w:eastAsia="Times New Roman"/>
                <w:sz w:val="20"/>
                <w:szCs w:val="20"/>
                <w:vertAlign w:val="superscript"/>
              </w:rPr>
              <w:t>3</w:t>
            </w:r>
            <w:r w:rsidRPr="00DB692A">
              <w:rPr>
                <w:rFonts w:eastAsia="Times New Roman"/>
                <w:sz w:val="20"/>
                <w:szCs w:val="20"/>
              </w:rPr>
              <w:t>/h 150Pa</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W3</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Toaleta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Helios ELS-V60/35, zasilany z oświetlenia, 1szy bieg stały drugi załączany ze </w:t>
            </w:r>
            <w:r w:rsidRPr="00DB692A">
              <w:rPr>
                <w:rFonts w:eastAsia="Times New Roman"/>
                <w:sz w:val="20"/>
                <w:szCs w:val="20"/>
              </w:rPr>
              <w:lastRenderedPageBreak/>
              <w:t>światłem</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lastRenderedPageBreak/>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W4</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biurowe</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wentylator</w:t>
            </w:r>
            <w:proofErr w:type="gramEnd"/>
            <w:r w:rsidRPr="00DB692A">
              <w:rPr>
                <w:rFonts w:eastAsia="Times New Roman"/>
                <w:sz w:val="20"/>
                <w:szCs w:val="20"/>
              </w:rPr>
              <w:t xml:space="preserve"> jednobiegowy kanałowy 0,1kW, typu R100G3BK</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W5</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Toaleta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ELS-V60/35, zasilany z oświetlenia, 1szy bieg stały drugi załączany ze światłem</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W6</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spellStart"/>
            <w:proofErr w:type="gramStart"/>
            <w:r w:rsidRPr="00DB692A">
              <w:rPr>
                <w:rFonts w:eastAsia="Times New Roman"/>
                <w:sz w:val="20"/>
                <w:szCs w:val="20"/>
              </w:rPr>
              <w:t>socjal</w:t>
            </w:r>
            <w:proofErr w:type="spellEnd"/>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ELS-V60/35, zasilany z oświetlenia, 1szy bieg stały drugi załączany ze światłem</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W7</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piwniczne</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wentylator</w:t>
            </w:r>
            <w:proofErr w:type="gramEnd"/>
            <w:r w:rsidRPr="00DB692A">
              <w:rPr>
                <w:rFonts w:eastAsia="Times New Roman"/>
                <w:sz w:val="20"/>
                <w:szCs w:val="20"/>
              </w:rPr>
              <w:t xml:space="preserve"> jednobiegowy kanałowy 0,1kW, typu R100G3BK</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W8</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Toaleta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ELS-V60/35, zasilany z oświetlenia, 1szy b</w:t>
            </w:r>
            <w:r w:rsidRPr="00DB692A">
              <w:rPr>
                <w:rFonts w:eastAsia="Times New Roman"/>
                <w:color w:val="3333FF"/>
                <w:sz w:val="20"/>
                <w:szCs w:val="20"/>
              </w:rPr>
              <w:t>ieg stały drugi załączany ze światłem, 2 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W9</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Toaleta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ELS-V60/35, zasilany z oświetlenia, 1szy bieg stały drugi załączany ze światłem, 1szt.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W10</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laboratoria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 2szt.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W11</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Wieża kontrolerów</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ELS-V100</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0,03</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W12</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biura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Helios ELS-V60</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W13</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color w:val="3333FF"/>
                <w:sz w:val="20"/>
                <w:szCs w:val="20"/>
              </w:rPr>
              <w:t>laboratoria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Helios ELS-V60, 2szt.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0,04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W14</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color w:val="3333FF"/>
                <w:sz w:val="20"/>
                <w:szCs w:val="20"/>
              </w:rPr>
              <w:t>laboratoria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Helios ELS-V60, 2szt.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0,04</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W15</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color w:val="3333FF"/>
                <w:sz w:val="20"/>
                <w:szCs w:val="20"/>
              </w:rPr>
              <w:t>laboratoria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Helios ELS-V60, 1szt.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color w:val="3333FF"/>
                <w:sz w:val="20"/>
                <w:szCs w:val="20"/>
              </w:rPr>
              <w:t>0,02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lastRenderedPageBreak/>
              <w:t>AC1, AC2</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Sala konferencyjna</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Jednostka wewnętrzna klimatyzatora </w:t>
            </w:r>
            <w:proofErr w:type="spellStart"/>
            <w:r w:rsidRPr="00DB692A">
              <w:rPr>
                <w:rFonts w:eastAsia="Times New Roman"/>
                <w:sz w:val="20"/>
                <w:szCs w:val="20"/>
              </w:rPr>
              <w:t>split</w:t>
            </w:r>
            <w:proofErr w:type="spellEnd"/>
            <w:r w:rsidRPr="00DB692A">
              <w:rPr>
                <w:rFonts w:eastAsia="Times New Roman"/>
                <w:sz w:val="20"/>
                <w:szCs w:val="20"/>
              </w:rPr>
              <w:t>, 2szt.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AC3</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biura</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Jednostka wewnętrzna klimatyzatora </w:t>
            </w:r>
            <w:proofErr w:type="spellStart"/>
            <w:r w:rsidRPr="00DB692A">
              <w:rPr>
                <w:rFonts w:eastAsia="Times New Roman"/>
                <w:sz w:val="20"/>
                <w:szCs w:val="20"/>
              </w:rPr>
              <w:t>split</w:t>
            </w:r>
            <w:proofErr w:type="spellEnd"/>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AC4, AC5</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warsztaty</w:t>
            </w:r>
            <w:proofErr w:type="gramEnd"/>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Jednostka wewnętrzna klimatyzatora </w:t>
            </w:r>
            <w:proofErr w:type="spellStart"/>
            <w:r w:rsidRPr="00DB692A">
              <w:rPr>
                <w:rFonts w:eastAsia="Times New Roman"/>
                <w:sz w:val="20"/>
                <w:szCs w:val="20"/>
              </w:rPr>
              <w:t>split</w:t>
            </w:r>
            <w:proofErr w:type="spellEnd"/>
            <w:r w:rsidRPr="00DB692A">
              <w:rPr>
                <w:rFonts w:eastAsia="Times New Roman"/>
                <w:sz w:val="20"/>
                <w:szCs w:val="20"/>
              </w:rPr>
              <w:t>, 2szt.</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0,2</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AC6</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Biura, piętro</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Jednostka wewnętrzna klimatyzatora </w:t>
            </w:r>
            <w:proofErr w:type="spellStart"/>
            <w:r w:rsidRPr="00DB692A">
              <w:rPr>
                <w:rFonts w:eastAsia="Times New Roman"/>
                <w:sz w:val="20"/>
                <w:szCs w:val="20"/>
              </w:rPr>
              <w:t>split</w:t>
            </w:r>
            <w:proofErr w:type="spellEnd"/>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AC7</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Wieża kontroli lotów</w:t>
            </w: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Jednostka wewnętrzna klimatyzatora </w:t>
            </w:r>
            <w:proofErr w:type="spellStart"/>
            <w:r w:rsidRPr="00DB692A">
              <w:rPr>
                <w:rFonts w:eastAsia="Times New Roman"/>
                <w:sz w:val="20"/>
                <w:szCs w:val="20"/>
              </w:rPr>
              <w:t>split</w:t>
            </w:r>
            <w:proofErr w:type="spellEnd"/>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50"/>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ACJZ</w:t>
            </w: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BB24B0"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Wentylacja</w:t>
            </w: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Jednostka zewnętrzna systemy VRF</w:t>
            </w: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400</w:t>
            </w: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6,3</w:t>
            </w: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r w:rsidR="00DB692A" w:rsidRPr="00DB692A" w:rsidTr="009E328C">
        <w:trPr>
          <w:trHeight w:val="435"/>
          <w:tblCellSpacing w:w="0" w:type="dxa"/>
        </w:trPr>
        <w:tc>
          <w:tcPr>
            <w:tcW w:w="90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01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42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8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33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293"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c>
          <w:tcPr>
            <w:tcW w:w="137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
        </w:tc>
      </w:tr>
    </w:tbl>
    <w:p w:rsidR="00DB692A" w:rsidRDefault="00DB692A" w:rsidP="00DB692A">
      <w:pPr>
        <w:spacing w:before="100" w:beforeAutospacing="1"/>
        <w:jc w:val="left"/>
        <w:rPr>
          <w:rFonts w:ascii="Times New Roman" w:eastAsia="Times New Roman" w:hAnsi="Times New Roman" w:cs="Times New Roman"/>
          <w:sz w:val="24"/>
          <w:szCs w:val="24"/>
        </w:rPr>
      </w:pPr>
      <w:r w:rsidRPr="00DB692A">
        <w:rPr>
          <w:rFonts w:eastAsia="Times New Roman"/>
          <w:sz w:val="20"/>
          <w:szCs w:val="20"/>
          <w:u w:val="single"/>
        </w:rPr>
        <w:t>Instalacje ogrzewcze i kotłowni gazowej</w:t>
      </w:r>
    </w:p>
    <w:p w:rsidR="00DB692A" w:rsidRPr="00DB692A" w:rsidRDefault="00DB692A" w:rsidP="00DB692A">
      <w:pPr>
        <w:spacing w:before="100" w:beforeAutospacing="1"/>
        <w:jc w:val="left"/>
        <w:rPr>
          <w:rFonts w:ascii="Times New Roman" w:eastAsia="Times New Roman" w:hAnsi="Times New Roman" w:cs="Times New Roman"/>
          <w:sz w:val="24"/>
          <w:szCs w:val="24"/>
        </w:rPr>
      </w:pPr>
    </w:p>
    <w:tbl>
      <w:tblPr>
        <w:tblW w:w="9214" w:type="dxa"/>
        <w:tblCellSpacing w:w="0" w:type="dxa"/>
        <w:tblInd w:w="75"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007"/>
        <w:gridCol w:w="1201"/>
        <w:gridCol w:w="1761"/>
        <w:gridCol w:w="3119"/>
        <w:gridCol w:w="1134"/>
        <w:gridCol w:w="992"/>
      </w:tblGrid>
      <w:tr w:rsidR="00DB692A" w:rsidRPr="00DB692A" w:rsidTr="009E328C">
        <w:trPr>
          <w:trHeight w:val="315"/>
          <w:tblHeader/>
          <w:tblCellSpacing w:w="0" w:type="dxa"/>
        </w:trPr>
        <w:tc>
          <w:tcPr>
            <w:tcW w:w="1007"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Odbiornik</w:t>
            </w:r>
          </w:p>
        </w:tc>
        <w:tc>
          <w:tcPr>
            <w:tcW w:w="1201"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Instalacja</w:t>
            </w:r>
          </w:p>
        </w:tc>
        <w:tc>
          <w:tcPr>
            <w:tcW w:w="1761"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Pomieszczenie</w:t>
            </w:r>
          </w:p>
        </w:tc>
        <w:tc>
          <w:tcPr>
            <w:tcW w:w="3119"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Funkcja</w:t>
            </w:r>
          </w:p>
        </w:tc>
        <w:tc>
          <w:tcPr>
            <w:tcW w:w="1134"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Napięcie</w:t>
            </w:r>
          </w:p>
        </w:tc>
        <w:tc>
          <w:tcPr>
            <w:tcW w:w="992"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Moc bytowa</w:t>
            </w:r>
          </w:p>
        </w:tc>
      </w:tr>
      <w:tr w:rsidR="00DB692A" w:rsidRPr="00DB692A" w:rsidTr="009E328C">
        <w:trPr>
          <w:trHeight w:val="90"/>
          <w:tblHeader/>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[V]</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[kW]</w:t>
            </w:r>
          </w:p>
        </w:tc>
      </w:tr>
      <w:tr w:rsidR="00DB692A" w:rsidRPr="00DB692A" w:rsidTr="009E328C">
        <w:trPr>
          <w:trHeight w:val="12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GB1</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kotłownia</w:t>
            </w:r>
            <w:proofErr w:type="gramEnd"/>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pom</w:t>
            </w:r>
            <w:proofErr w:type="gramEnd"/>
            <w:r w:rsidRPr="00DB692A">
              <w:rPr>
                <w:rFonts w:eastAsia="Times New Roman"/>
                <w:sz w:val="20"/>
                <w:szCs w:val="20"/>
              </w:rPr>
              <w:t>. 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kocioł</w:t>
            </w:r>
            <w:proofErr w:type="gramEnd"/>
            <w:r w:rsidRPr="00DB692A">
              <w:rPr>
                <w:rFonts w:eastAsia="Times New Roman"/>
                <w:sz w:val="20"/>
                <w:szCs w:val="20"/>
              </w:rPr>
              <w:t xml:space="preserve"> gazowy </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r>
      <w:tr w:rsidR="00DB692A" w:rsidRPr="00DB692A" w:rsidTr="009E328C">
        <w:trPr>
          <w:trHeight w:val="12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KP</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Kotłownia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Pompa pierwotna, zabudowana w kotle</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0,05</w:t>
            </w:r>
          </w:p>
        </w:tc>
      </w:tr>
      <w:tr w:rsidR="00DB692A" w:rsidRPr="00DB692A" w:rsidTr="009E328C">
        <w:trPr>
          <w:trHeight w:val="12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HP</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Kotłownia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pompa </w:t>
            </w:r>
            <w:proofErr w:type="gramStart"/>
            <w:r w:rsidRPr="00DB692A">
              <w:rPr>
                <w:rFonts w:eastAsia="Times New Roman"/>
                <w:sz w:val="20"/>
                <w:szCs w:val="20"/>
              </w:rPr>
              <w:t>obiegu CO</w:t>
            </w:r>
            <w:proofErr w:type="gramEnd"/>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0,1</w:t>
            </w:r>
          </w:p>
        </w:tc>
      </w:tr>
      <w:tr w:rsidR="00DB692A" w:rsidRPr="00DB692A" w:rsidTr="009E328C">
        <w:trPr>
          <w:trHeight w:val="33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TLP</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Kotłownia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Pompa ładowania </w:t>
            </w:r>
            <w:proofErr w:type="spellStart"/>
            <w:r w:rsidRPr="00DB692A">
              <w:rPr>
                <w:rFonts w:eastAsia="Times New Roman"/>
                <w:sz w:val="20"/>
                <w:szCs w:val="20"/>
              </w:rPr>
              <w:t>c.</w:t>
            </w:r>
            <w:proofErr w:type="gramStart"/>
            <w:r w:rsidRPr="00DB692A">
              <w:rPr>
                <w:rFonts w:eastAsia="Times New Roman"/>
                <w:sz w:val="20"/>
                <w:szCs w:val="20"/>
              </w:rPr>
              <w:t>w</w:t>
            </w:r>
            <w:proofErr w:type="spellEnd"/>
            <w:proofErr w:type="gramEnd"/>
            <w:r w:rsidRPr="00DB692A">
              <w:rPr>
                <w:rFonts w:eastAsia="Times New Roman"/>
                <w:sz w:val="20"/>
                <w:szCs w:val="20"/>
              </w:rPr>
              <w:t>.</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0,05</w:t>
            </w:r>
          </w:p>
        </w:tc>
      </w:tr>
      <w:tr w:rsidR="00DB692A" w:rsidRPr="00DB692A" w:rsidTr="009E328C">
        <w:trPr>
          <w:trHeight w:val="12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TZP</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Kotłownia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 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pompa</w:t>
            </w:r>
            <w:proofErr w:type="gramEnd"/>
            <w:r w:rsidRPr="00DB692A">
              <w:rPr>
                <w:rFonts w:eastAsia="Times New Roman"/>
                <w:sz w:val="20"/>
                <w:szCs w:val="20"/>
              </w:rPr>
              <w:t xml:space="preserve"> cyrkulacyjna</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0,02</w:t>
            </w:r>
          </w:p>
        </w:tc>
      </w:tr>
      <w:tr w:rsidR="00DB692A" w:rsidRPr="00DB692A" w:rsidTr="009E328C">
        <w:trPr>
          <w:trHeight w:val="120"/>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SUW</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Kotłownia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w:t>
            </w:r>
            <w:r>
              <w:rPr>
                <w:rFonts w:eastAsia="Times New Roman"/>
                <w:sz w:val="20"/>
                <w:szCs w:val="20"/>
              </w:rPr>
              <w:t xml:space="preserve"> </w:t>
            </w:r>
            <w:r w:rsidRPr="00DB692A">
              <w:rPr>
                <w:rFonts w:eastAsia="Times New Roman"/>
                <w:sz w:val="20"/>
                <w:szCs w:val="20"/>
              </w:rPr>
              <w:t>kotłowni</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Stacja uzdatniania wody (o ile wystąpi)</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0,01</w:t>
            </w:r>
          </w:p>
        </w:tc>
      </w:tr>
      <w:tr w:rsidR="00DB692A" w:rsidRPr="00DB692A" w:rsidTr="009E328C">
        <w:trPr>
          <w:trHeight w:val="105"/>
          <w:tblCellSpacing w:w="0" w:type="dxa"/>
        </w:trPr>
        <w:tc>
          <w:tcPr>
            <w:tcW w:w="1007"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UKP</w:t>
            </w:r>
          </w:p>
        </w:tc>
        <w:tc>
          <w:tcPr>
            <w:tcW w:w="120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Ogrzewcza</w:t>
            </w:r>
          </w:p>
        </w:tc>
        <w:tc>
          <w:tcPr>
            <w:tcW w:w="1761"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Przedsionek</w:t>
            </w:r>
          </w:p>
        </w:tc>
        <w:tc>
          <w:tcPr>
            <w:tcW w:w="3119"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Kurtyna dwubiegowa elektryczna nad drzwiami wejściowymi, </w:t>
            </w:r>
            <w:r w:rsidRPr="00DB692A">
              <w:rPr>
                <w:rFonts w:eastAsia="Times New Roman"/>
                <w:sz w:val="20"/>
                <w:szCs w:val="20"/>
              </w:rPr>
              <w:lastRenderedPageBreak/>
              <w:t>termostat na urządzeniu. Nagrzewnica dwustopniowa</w:t>
            </w:r>
          </w:p>
        </w:tc>
        <w:tc>
          <w:tcPr>
            <w:tcW w:w="1134"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lastRenderedPageBreak/>
              <w:t>400</w:t>
            </w:r>
          </w:p>
        </w:tc>
        <w:tc>
          <w:tcPr>
            <w:tcW w:w="992"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4/8</w:t>
            </w:r>
          </w:p>
        </w:tc>
      </w:tr>
    </w:tbl>
    <w:p w:rsidR="00DB692A" w:rsidRPr="00DB692A" w:rsidRDefault="00DB692A" w:rsidP="00DB692A">
      <w:pPr>
        <w:spacing w:before="100" w:beforeAutospacing="1"/>
        <w:jc w:val="left"/>
        <w:rPr>
          <w:rFonts w:ascii="Times New Roman" w:eastAsia="Times New Roman" w:hAnsi="Times New Roman" w:cs="Times New Roman"/>
          <w:sz w:val="24"/>
          <w:szCs w:val="24"/>
        </w:rPr>
      </w:pPr>
      <w:r w:rsidRPr="00DB692A">
        <w:rPr>
          <w:rFonts w:eastAsia="Times New Roman"/>
          <w:sz w:val="20"/>
          <w:szCs w:val="20"/>
          <w:u w:val="single"/>
        </w:rPr>
        <w:t xml:space="preserve">Instalacje </w:t>
      </w:r>
      <w:proofErr w:type="spellStart"/>
      <w:r w:rsidRPr="00DB692A">
        <w:rPr>
          <w:rFonts w:eastAsia="Times New Roman"/>
          <w:sz w:val="20"/>
          <w:szCs w:val="20"/>
          <w:u w:val="single"/>
        </w:rPr>
        <w:t>wod-kan</w:t>
      </w:r>
      <w:proofErr w:type="spellEnd"/>
      <w:r w:rsidRPr="00DB692A">
        <w:rPr>
          <w:rFonts w:eastAsia="Times New Roman"/>
          <w:sz w:val="20"/>
          <w:szCs w:val="20"/>
          <w:u w:val="single"/>
        </w:rPr>
        <w:t xml:space="preserve"> </w:t>
      </w:r>
    </w:p>
    <w:p w:rsidR="00DB692A" w:rsidRPr="00DB692A" w:rsidRDefault="00DB692A" w:rsidP="00DB692A">
      <w:pPr>
        <w:spacing w:before="100" w:beforeAutospacing="1"/>
        <w:jc w:val="left"/>
        <w:rPr>
          <w:rFonts w:ascii="Times New Roman" w:eastAsia="Times New Roman" w:hAnsi="Times New Roman" w:cs="Times New Roman"/>
          <w:sz w:val="24"/>
          <w:szCs w:val="24"/>
        </w:rPr>
      </w:pPr>
    </w:p>
    <w:tbl>
      <w:tblPr>
        <w:tblW w:w="8610"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072"/>
        <w:gridCol w:w="1059"/>
        <w:gridCol w:w="1593"/>
        <w:gridCol w:w="2427"/>
        <w:gridCol w:w="1102"/>
        <w:gridCol w:w="1357"/>
      </w:tblGrid>
      <w:tr w:rsidR="00DB692A" w:rsidRPr="00DB692A" w:rsidTr="00DB692A">
        <w:trPr>
          <w:trHeight w:val="315"/>
          <w:tblHeader/>
          <w:tblCellSpacing w:w="0" w:type="dxa"/>
        </w:trPr>
        <w:tc>
          <w:tcPr>
            <w:tcW w:w="900"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Odbiornik</w:t>
            </w:r>
          </w:p>
        </w:tc>
        <w:tc>
          <w:tcPr>
            <w:tcW w:w="930"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Instalacja</w:t>
            </w:r>
          </w:p>
        </w:tc>
        <w:tc>
          <w:tcPr>
            <w:tcW w:w="1425"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Pomieszczenie</w:t>
            </w:r>
          </w:p>
        </w:tc>
        <w:tc>
          <w:tcPr>
            <w:tcW w:w="2280"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Funkcja</w:t>
            </w:r>
          </w:p>
        </w:tc>
        <w:tc>
          <w:tcPr>
            <w:tcW w:w="1035"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Napięcie</w:t>
            </w:r>
          </w:p>
        </w:tc>
        <w:tc>
          <w:tcPr>
            <w:tcW w:w="1275" w:type="dxa"/>
            <w:tcBorders>
              <w:top w:val="outset" w:sz="6" w:space="0" w:color="000000"/>
              <w:left w:val="outset" w:sz="6" w:space="0" w:color="000000"/>
              <w:bottom w:val="outset" w:sz="6" w:space="0" w:color="000000"/>
              <w:right w:val="outset" w:sz="6" w:space="0" w:color="000000"/>
            </w:tcBorders>
            <w:vAlign w:val="center"/>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Moc bytowa</w:t>
            </w:r>
          </w:p>
        </w:tc>
      </w:tr>
      <w:tr w:rsidR="00DB692A" w:rsidRPr="00DB692A" w:rsidTr="00DB692A">
        <w:trPr>
          <w:trHeight w:val="90"/>
          <w:tblHeader/>
          <w:tblCellSpacing w:w="0" w:type="dxa"/>
        </w:trPr>
        <w:tc>
          <w:tcPr>
            <w:tcW w:w="90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93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42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22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t>
            </w:r>
          </w:p>
        </w:tc>
        <w:tc>
          <w:tcPr>
            <w:tcW w:w="103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[V]</w:t>
            </w:r>
          </w:p>
        </w:tc>
        <w:tc>
          <w:tcPr>
            <w:tcW w:w="127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[kW]</w:t>
            </w:r>
          </w:p>
        </w:tc>
      </w:tr>
      <w:tr w:rsidR="00DB692A" w:rsidRPr="00DB692A" w:rsidTr="00DB692A">
        <w:trPr>
          <w:trHeight w:val="120"/>
          <w:tblCellSpacing w:w="0" w:type="dxa"/>
        </w:trPr>
        <w:tc>
          <w:tcPr>
            <w:tcW w:w="90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P1</w:t>
            </w:r>
          </w:p>
        </w:tc>
        <w:tc>
          <w:tcPr>
            <w:tcW w:w="93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spellStart"/>
            <w:r w:rsidRPr="00DB692A">
              <w:rPr>
                <w:rFonts w:eastAsia="Times New Roman"/>
                <w:sz w:val="20"/>
                <w:szCs w:val="20"/>
              </w:rPr>
              <w:t>Wod-kan</w:t>
            </w:r>
            <w:proofErr w:type="spellEnd"/>
            <w:r w:rsidRPr="00DB692A">
              <w:rPr>
                <w:rFonts w:eastAsia="Times New Roman"/>
                <w:sz w:val="20"/>
                <w:szCs w:val="20"/>
              </w:rPr>
              <w:t xml:space="preserve"> </w:t>
            </w:r>
          </w:p>
        </w:tc>
        <w:tc>
          <w:tcPr>
            <w:tcW w:w="142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gramStart"/>
            <w:r w:rsidRPr="00DB692A">
              <w:rPr>
                <w:rFonts w:eastAsia="Times New Roman"/>
                <w:sz w:val="20"/>
                <w:szCs w:val="20"/>
              </w:rPr>
              <w:t>pom</w:t>
            </w:r>
            <w:proofErr w:type="gramEnd"/>
            <w:r w:rsidRPr="00DB692A">
              <w:rPr>
                <w:rFonts w:eastAsia="Times New Roman"/>
                <w:sz w:val="20"/>
                <w:szCs w:val="20"/>
              </w:rPr>
              <w:t>. kotłowni</w:t>
            </w:r>
          </w:p>
        </w:tc>
        <w:tc>
          <w:tcPr>
            <w:tcW w:w="22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Pompa w studzience schładzającej </w:t>
            </w:r>
          </w:p>
        </w:tc>
        <w:tc>
          <w:tcPr>
            <w:tcW w:w="103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7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1,5</w:t>
            </w:r>
          </w:p>
        </w:tc>
      </w:tr>
      <w:tr w:rsidR="00DB692A" w:rsidRPr="00DB692A" w:rsidTr="00DB692A">
        <w:trPr>
          <w:trHeight w:val="105"/>
          <w:tblCellSpacing w:w="0" w:type="dxa"/>
        </w:trPr>
        <w:tc>
          <w:tcPr>
            <w:tcW w:w="90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WD</w:t>
            </w:r>
          </w:p>
        </w:tc>
        <w:tc>
          <w:tcPr>
            <w:tcW w:w="93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proofErr w:type="spellStart"/>
            <w:r w:rsidRPr="00DB692A">
              <w:rPr>
                <w:rFonts w:eastAsia="Times New Roman"/>
                <w:sz w:val="20"/>
                <w:szCs w:val="20"/>
              </w:rPr>
              <w:t>Wod-kan</w:t>
            </w:r>
            <w:proofErr w:type="spellEnd"/>
            <w:r w:rsidRPr="00DB692A">
              <w:rPr>
                <w:rFonts w:eastAsia="Times New Roman"/>
                <w:sz w:val="20"/>
                <w:szCs w:val="20"/>
              </w:rPr>
              <w:t xml:space="preserve"> </w:t>
            </w:r>
          </w:p>
        </w:tc>
        <w:tc>
          <w:tcPr>
            <w:tcW w:w="142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Dach nad łącznikiem </w:t>
            </w:r>
          </w:p>
        </w:tc>
        <w:tc>
          <w:tcPr>
            <w:tcW w:w="2280"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 xml:space="preserve">Wpusty dachowe </w:t>
            </w:r>
          </w:p>
        </w:tc>
        <w:tc>
          <w:tcPr>
            <w:tcW w:w="103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230</w:t>
            </w:r>
          </w:p>
        </w:tc>
        <w:tc>
          <w:tcPr>
            <w:tcW w:w="1275" w:type="dxa"/>
            <w:tcBorders>
              <w:top w:val="outset" w:sz="6" w:space="0" w:color="000000"/>
              <w:left w:val="outset" w:sz="6" w:space="0" w:color="000000"/>
              <w:bottom w:val="outset" w:sz="6" w:space="0" w:color="000000"/>
              <w:right w:val="outset" w:sz="6" w:space="0" w:color="000000"/>
            </w:tcBorders>
            <w:vAlign w:val="bottom"/>
            <w:hideMark/>
          </w:tcPr>
          <w:p w:rsidR="00DB692A" w:rsidRPr="00DB692A" w:rsidRDefault="00DB692A" w:rsidP="00DB692A">
            <w:pPr>
              <w:spacing w:before="100" w:beforeAutospacing="1" w:after="119"/>
              <w:jc w:val="center"/>
              <w:rPr>
                <w:rFonts w:ascii="Times New Roman" w:eastAsia="Times New Roman" w:hAnsi="Times New Roman" w:cs="Times New Roman"/>
                <w:sz w:val="24"/>
                <w:szCs w:val="24"/>
              </w:rPr>
            </w:pPr>
            <w:r w:rsidRPr="00DB692A">
              <w:rPr>
                <w:rFonts w:eastAsia="Times New Roman"/>
                <w:sz w:val="20"/>
                <w:szCs w:val="20"/>
              </w:rPr>
              <w:t>2 x 0,05</w:t>
            </w:r>
          </w:p>
        </w:tc>
      </w:tr>
    </w:tbl>
    <w:p w:rsidR="00DB692A" w:rsidRPr="00DB692A" w:rsidRDefault="00DB692A" w:rsidP="00DB692A">
      <w:pPr>
        <w:spacing w:before="100" w:beforeAutospacing="1"/>
        <w:jc w:val="left"/>
        <w:rPr>
          <w:rFonts w:eastAsia="Times New Roman"/>
          <w:sz w:val="21"/>
          <w:szCs w:val="21"/>
        </w:rPr>
      </w:pPr>
      <w:r w:rsidRPr="00DB692A">
        <w:rPr>
          <w:rFonts w:eastAsia="Times New Roman"/>
          <w:sz w:val="21"/>
          <w:szCs w:val="21"/>
        </w:rPr>
        <w:t xml:space="preserve">Wg posiadanych warunków technicznych przyłączenia do sieci gazowej projektowany w </w:t>
      </w:r>
      <w:proofErr w:type="spellStart"/>
      <w:r w:rsidRPr="00DB692A">
        <w:rPr>
          <w:rFonts w:eastAsia="Times New Roman"/>
          <w:sz w:val="21"/>
          <w:szCs w:val="21"/>
        </w:rPr>
        <w:t>linni</w:t>
      </w:r>
      <w:proofErr w:type="spellEnd"/>
      <w:r w:rsidRPr="00DB692A">
        <w:rPr>
          <w:rFonts w:eastAsia="Times New Roman"/>
          <w:sz w:val="21"/>
          <w:szCs w:val="21"/>
        </w:rPr>
        <w:t xml:space="preserve"> ogrodzenia punkt </w:t>
      </w:r>
      <w:proofErr w:type="spellStart"/>
      <w:r w:rsidRPr="00DB692A">
        <w:rPr>
          <w:rFonts w:eastAsia="Times New Roman"/>
          <w:sz w:val="21"/>
          <w:szCs w:val="21"/>
        </w:rPr>
        <w:t>redukcyjno</w:t>
      </w:r>
      <w:proofErr w:type="spellEnd"/>
      <w:r w:rsidRPr="00DB692A">
        <w:rPr>
          <w:rFonts w:eastAsia="Times New Roman"/>
          <w:sz w:val="21"/>
          <w:szCs w:val="21"/>
        </w:rPr>
        <w:t>-pomiarowy nie wymaga doprowadzenia zasilania dla telemetrii.</w:t>
      </w:r>
    </w:p>
    <w:p w:rsidR="00065E59" w:rsidRDefault="00065E59" w:rsidP="00065E59">
      <w:pPr>
        <w:rPr>
          <w:rFonts w:eastAsia="Calibri"/>
          <w:color w:val="0070C0"/>
          <w:sz w:val="21"/>
          <w:szCs w:val="21"/>
        </w:rPr>
      </w:pPr>
    </w:p>
    <w:p w:rsidR="00065E59" w:rsidRDefault="003524B0" w:rsidP="00065E59">
      <w:pPr>
        <w:pStyle w:val="Nagwek1"/>
        <w:keepLines w:val="0"/>
        <w:numPr>
          <w:ilvl w:val="0"/>
          <w:numId w:val="26"/>
        </w:numPr>
        <w:suppressAutoHyphens/>
        <w:spacing w:after="60" w:line="100" w:lineRule="atLeast"/>
        <w:rPr>
          <w:rFonts w:eastAsia="Calibri"/>
          <w:sz w:val="21"/>
          <w:szCs w:val="21"/>
        </w:rPr>
      </w:pPr>
      <w:bookmarkStart w:id="254" w:name="__RefHeading__1349_1236440063"/>
      <w:bookmarkStart w:id="255" w:name="__RefHeading__732_665399146"/>
      <w:bookmarkStart w:id="256" w:name="_Toc57807983"/>
      <w:bookmarkEnd w:id="254"/>
      <w:bookmarkEnd w:id="255"/>
      <w:r>
        <w:rPr>
          <w:sz w:val="21"/>
          <w:szCs w:val="21"/>
          <w:lang w:eastAsia="en-US" w:bidi="en-US"/>
        </w:rPr>
        <w:t>2</w:t>
      </w:r>
      <w:r w:rsidR="009E328C">
        <w:rPr>
          <w:sz w:val="21"/>
          <w:szCs w:val="21"/>
          <w:lang w:eastAsia="en-US" w:bidi="en-US"/>
        </w:rPr>
        <w:t>9</w:t>
      </w:r>
      <w:r w:rsidR="00065E59">
        <w:rPr>
          <w:sz w:val="21"/>
          <w:szCs w:val="21"/>
          <w:lang w:eastAsia="en-US" w:bidi="en-US"/>
        </w:rPr>
        <w:t>. ANALIZA MOŻLIWOŚCI WYKORZYSTANIA ALTERNATYWNYCH ŹRÓDEŁ ENERGII</w:t>
      </w:r>
      <w:bookmarkEnd w:id="256"/>
    </w:p>
    <w:p w:rsidR="00065E59" w:rsidRDefault="00065E59" w:rsidP="00065E59">
      <w:pPr>
        <w:spacing w:line="276" w:lineRule="auto"/>
        <w:ind w:firstLine="708"/>
        <w:rPr>
          <w:rFonts w:eastAsia="Calibri"/>
          <w:sz w:val="21"/>
          <w:szCs w:val="21"/>
        </w:rPr>
      </w:pPr>
      <w:bookmarkStart w:id="257" w:name="__RefHeading__712_185849279"/>
      <w:bookmarkStart w:id="258" w:name="__RefHeading__1304_858006108"/>
      <w:bookmarkStart w:id="259" w:name="__RefHeading__418_1437953622"/>
      <w:bookmarkEnd w:id="257"/>
      <w:bookmarkEnd w:id="258"/>
      <w:bookmarkEnd w:id="259"/>
      <w:r>
        <w:rPr>
          <w:rFonts w:eastAsia="Calibri"/>
          <w:sz w:val="21"/>
          <w:szCs w:val="21"/>
        </w:rPr>
        <w:t xml:space="preserve">  W nawiązaniu do wytycznych par. 11 ust. 2 pkt) 12 Rozporządzenia Ministra Transportu, Budownictwa i Gospodarki Morskiej z dnia 25 kwietnia 2012r </w:t>
      </w:r>
      <w:proofErr w:type="spellStart"/>
      <w:r>
        <w:rPr>
          <w:rFonts w:eastAsia="Calibri"/>
          <w:sz w:val="21"/>
          <w:szCs w:val="21"/>
        </w:rPr>
        <w:t>ws</w:t>
      </w:r>
      <w:proofErr w:type="spellEnd"/>
      <w:r>
        <w:rPr>
          <w:rFonts w:eastAsia="Calibri"/>
          <w:sz w:val="21"/>
          <w:szCs w:val="21"/>
        </w:rPr>
        <w:t xml:space="preserve"> szczegółowego zakresu i formy projektu budowlanego, </w:t>
      </w:r>
      <w:proofErr w:type="gramStart"/>
      <w:r>
        <w:rPr>
          <w:rFonts w:eastAsia="Calibri"/>
          <w:sz w:val="21"/>
          <w:szCs w:val="21"/>
        </w:rPr>
        <w:t>informuje co</w:t>
      </w:r>
      <w:proofErr w:type="gramEnd"/>
      <w:r>
        <w:rPr>
          <w:rFonts w:eastAsia="Calibri"/>
          <w:sz w:val="21"/>
          <w:szCs w:val="21"/>
        </w:rPr>
        <w:t xml:space="preserve"> następuje dalej.</w:t>
      </w:r>
    </w:p>
    <w:p w:rsidR="00065E59" w:rsidRDefault="00065E59" w:rsidP="00065E59">
      <w:pPr>
        <w:pStyle w:val="pkt1"/>
        <w:numPr>
          <w:ilvl w:val="0"/>
          <w:numId w:val="0"/>
        </w:numPr>
        <w:spacing w:line="276" w:lineRule="auto"/>
        <w:ind w:firstLine="708"/>
        <w:rPr>
          <w:rFonts w:ascii="Arial" w:eastAsia="Calibri" w:hAnsi="Arial" w:cs="Arial"/>
          <w:sz w:val="21"/>
          <w:szCs w:val="21"/>
        </w:rPr>
      </w:pPr>
      <w:r>
        <w:rPr>
          <w:rFonts w:ascii="Arial" w:eastAsia="Calibri" w:hAnsi="Arial" w:cs="Arial"/>
          <w:sz w:val="21"/>
          <w:szCs w:val="21"/>
        </w:rPr>
        <w:t xml:space="preserve">       Dla projektowanego przedsięwzięcia przeprowadzono analizę możliwości racjonalnego wykorzystania wysokoefektywnych systemów alternatywnych zaopatrzenia w energię i ciepło.</w:t>
      </w:r>
    </w:p>
    <w:p w:rsidR="00065E59" w:rsidRDefault="00065E59" w:rsidP="00065E59">
      <w:pPr>
        <w:pStyle w:val="pkt1"/>
        <w:numPr>
          <w:ilvl w:val="0"/>
          <w:numId w:val="0"/>
        </w:numPr>
        <w:spacing w:line="276" w:lineRule="auto"/>
        <w:ind w:firstLine="708"/>
        <w:rPr>
          <w:rFonts w:ascii="Arial" w:eastAsia="Calibri" w:hAnsi="Arial" w:cs="Arial"/>
          <w:b/>
          <w:sz w:val="21"/>
          <w:szCs w:val="21"/>
        </w:rPr>
      </w:pPr>
      <w:r>
        <w:rPr>
          <w:rFonts w:ascii="Arial" w:eastAsia="Calibri" w:hAnsi="Arial" w:cs="Arial"/>
          <w:sz w:val="21"/>
          <w:szCs w:val="21"/>
        </w:rPr>
        <w:t xml:space="preserve">      W związku z analizą rozpatrywano możliwość wykorzystania odnawialnych źródeł energii, instalacji </w:t>
      </w:r>
      <w:proofErr w:type="gramStart"/>
      <w:r>
        <w:rPr>
          <w:rFonts w:ascii="Arial" w:eastAsia="Calibri" w:hAnsi="Arial" w:cs="Arial"/>
          <w:sz w:val="21"/>
          <w:szCs w:val="21"/>
        </w:rPr>
        <w:t>kogeneracji czyli</w:t>
      </w:r>
      <w:proofErr w:type="gramEnd"/>
      <w:r>
        <w:rPr>
          <w:rFonts w:ascii="Arial" w:eastAsia="Calibri" w:hAnsi="Arial" w:cs="Arial"/>
          <w:sz w:val="21"/>
          <w:szCs w:val="21"/>
        </w:rPr>
        <w:t xml:space="preserve"> skojarzonej produkcji prądu elektrycznego i energii cieplej, pomp ciepła. Poniżej przedstawiam wyniki przeprowadzonej analizy:</w:t>
      </w:r>
    </w:p>
    <w:p w:rsidR="00065E59" w:rsidRDefault="00065E59" w:rsidP="00065E59">
      <w:pPr>
        <w:pStyle w:val="pkt1"/>
        <w:numPr>
          <w:ilvl w:val="0"/>
          <w:numId w:val="0"/>
        </w:numPr>
        <w:spacing w:line="276" w:lineRule="auto"/>
        <w:rPr>
          <w:rFonts w:ascii="Arial" w:eastAsia="Calibri" w:hAnsi="Arial" w:cs="Arial"/>
          <w:sz w:val="21"/>
          <w:szCs w:val="21"/>
          <w:u w:val="single"/>
        </w:rPr>
      </w:pPr>
      <w:r>
        <w:rPr>
          <w:rFonts w:ascii="Arial" w:eastAsia="Calibri" w:hAnsi="Arial" w:cs="Arial"/>
          <w:b/>
          <w:sz w:val="21"/>
          <w:szCs w:val="21"/>
        </w:rPr>
        <w:t>Odnawialne źródła energii:</w:t>
      </w:r>
    </w:p>
    <w:p w:rsidR="00065E59" w:rsidRDefault="00065E59" w:rsidP="00065E59">
      <w:pPr>
        <w:pStyle w:val="pkt1"/>
        <w:numPr>
          <w:ilvl w:val="0"/>
          <w:numId w:val="0"/>
        </w:numPr>
        <w:spacing w:line="276" w:lineRule="auto"/>
        <w:ind w:firstLine="708"/>
        <w:rPr>
          <w:rFonts w:ascii="Arial" w:eastAsia="Calibri" w:hAnsi="Arial" w:cs="Arial"/>
          <w:sz w:val="21"/>
          <w:szCs w:val="21"/>
        </w:rPr>
      </w:pPr>
      <w:r>
        <w:rPr>
          <w:rFonts w:ascii="Arial" w:eastAsia="Calibri" w:hAnsi="Arial" w:cs="Arial"/>
          <w:sz w:val="21"/>
          <w:szCs w:val="21"/>
          <w:u w:val="single"/>
        </w:rPr>
        <w:t>Instalacje solarne.</w:t>
      </w:r>
    </w:p>
    <w:p w:rsidR="00065E59" w:rsidRDefault="00065E59" w:rsidP="00065E59">
      <w:pPr>
        <w:spacing w:line="276" w:lineRule="auto"/>
        <w:rPr>
          <w:rFonts w:eastAsia="Calibri"/>
          <w:sz w:val="21"/>
          <w:szCs w:val="21"/>
          <w:u w:val="single"/>
        </w:rPr>
      </w:pPr>
      <w:r>
        <w:rPr>
          <w:rFonts w:eastAsia="Calibri"/>
          <w:sz w:val="21"/>
          <w:szCs w:val="21"/>
        </w:rPr>
        <w:tab/>
        <w:t>Jest możliwość wykorzystania instalacji solarnej do podgrzewu ciepłej wody użytkowej. Sensowym technicznie wydaje się projektowanie instalacji solarnej zapewniającej</w:t>
      </w:r>
      <w:r w:rsidR="00464468">
        <w:rPr>
          <w:rFonts w:eastAsia="Calibri"/>
          <w:sz w:val="21"/>
          <w:szCs w:val="21"/>
        </w:rPr>
        <w:t xml:space="preserve"> produkcję ciepła w ilości min </w:t>
      </w:r>
      <w:r>
        <w:rPr>
          <w:rFonts w:eastAsia="Calibri"/>
          <w:sz w:val="21"/>
          <w:szCs w:val="21"/>
        </w:rPr>
        <w:t>5</w:t>
      </w:r>
      <w:r w:rsidR="00464468">
        <w:rPr>
          <w:rFonts w:eastAsia="Calibri"/>
          <w:sz w:val="21"/>
          <w:szCs w:val="21"/>
        </w:rPr>
        <w:t>0</w:t>
      </w:r>
      <w:r>
        <w:rPr>
          <w:rFonts w:eastAsia="Calibri"/>
          <w:sz w:val="21"/>
          <w:szCs w:val="21"/>
        </w:rPr>
        <w:t xml:space="preserve">% potrzeb związanych z tym celem. Roczne zapotrzebowanie na energię cieplną do podgrzania CWU według obliczeń wynosi </w:t>
      </w:r>
      <w:r w:rsidR="00464468">
        <w:rPr>
          <w:rFonts w:eastAsia="Calibri"/>
          <w:sz w:val="21"/>
          <w:szCs w:val="21"/>
        </w:rPr>
        <w:t>5,47</w:t>
      </w:r>
      <w:r>
        <w:rPr>
          <w:rFonts w:eastAsia="Calibri"/>
          <w:sz w:val="21"/>
          <w:szCs w:val="21"/>
        </w:rPr>
        <w:t xml:space="preserve">MWh/a, czyli wymagana moc kolektorów powinna wynosić około </w:t>
      </w:r>
      <w:r w:rsidR="00464468">
        <w:rPr>
          <w:rFonts w:eastAsia="Calibri"/>
          <w:sz w:val="21"/>
          <w:szCs w:val="21"/>
        </w:rPr>
        <w:t>2,8</w:t>
      </w:r>
      <w:r>
        <w:rPr>
          <w:rFonts w:eastAsia="Calibri"/>
          <w:sz w:val="21"/>
          <w:szCs w:val="21"/>
        </w:rPr>
        <w:t>MWh/a. W polskim klimacie możliwe jest osiągnięcie wydajności około 0,6MWh/a z 1m</w:t>
      </w:r>
      <w:r>
        <w:rPr>
          <w:rFonts w:eastAsia="Calibri"/>
          <w:sz w:val="21"/>
          <w:szCs w:val="21"/>
          <w:vertAlign w:val="superscript"/>
        </w:rPr>
        <w:t>2</w:t>
      </w:r>
      <w:r>
        <w:rPr>
          <w:rFonts w:eastAsia="Calibri"/>
          <w:sz w:val="21"/>
          <w:szCs w:val="21"/>
        </w:rPr>
        <w:t xml:space="preserve"> próżniowych kolektorów słonecznych skierowanych w kierunku południowym (orientacja obiektu </w:t>
      </w:r>
      <w:r w:rsidR="00464468">
        <w:rPr>
          <w:rFonts w:eastAsia="Calibri"/>
          <w:sz w:val="21"/>
          <w:szCs w:val="21"/>
        </w:rPr>
        <w:t>umożliwia usytuowanie</w:t>
      </w:r>
      <w:r>
        <w:rPr>
          <w:rFonts w:eastAsia="Calibri"/>
          <w:sz w:val="21"/>
          <w:szCs w:val="21"/>
        </w:rPr>
        <w:t xml:space="preserve">). W takim przypadku wymagana powierzchnia kolektorów słonecznych powinna wynosić nie mniej niż </w:t>
      </w:r>
      <w:r w:rsidR="00464468">
        <w:rPr>
          <w:rFonts w:eastAsia="Calibri"/>
          <w:sz w:val="21"/>
          <w:szCs w:val="21"/>
        </w:rPr>
        <w:t>4,6</w:t>
      </w:r>
      <w:r>
        <w:rPr>
          <w:rFonts w:eastAsia="Calibri"/>
          <w:sz w:val="21"/>
          <w:szCs w:val="21"/>
        </w:rPr>
        <w:t>m</w:t>
      </w:r>
      <w:r>
        <w:rPr>
          <w:rFonts w:eastAsia="Calibri"/>
          <w:sz w:val="21"/>
          <w:szCs w:val="21"/>
          <w:vertAlign w:val="superscript"/>
        </w:rPr>
        <w:t>2</w:t>
      </w:r>
      <w:r>
        <w:rPr>
          <w:rFonts w:eastAsia="Calibri"/>
          <w:sz w:val="21"/>
          <w:szCs w:val="21"/>
        </w:rPr>
        <w:t>. Decyzja o ewentualnym zastosowaniu technologii powinna należeć do zarządcy budynku lub jego użytkownika, z uwagi na szanse zmniejszenia kosztów eksploatacyjnych związane z przygotowaniem ciepłej wody. Na obecnym etapie projektu, nie projektuje się instalacji solarnych.</w:t>
      </w:r>
    </w:p>
    <w:p w:rsidR="00065E59" w:rsidRDefault="00464468" w:rsidP="00065E59">
      <w:pPr>
        <w:pStyle w:val="pkt1"/>
        <w:numPr>
          <w:ilvl w:val="0"/>
          <w:numId w:val="0"/>
        </w:numPr>
        <w:spacing w:line="276" w:lineRule="auto"/>
        <w:rPr>
          <w:rFonts w:ascii="Arial" w:eastAsia="Calibri" w:hAnsi="Arial" w:cs="Arial"/>
          <w:sz w:val="21"/>
          <w:szCs w:val="21"/>
        </w:rPr>
      </w:pPr>
      <w:r>
        <w:rPr>
          <w:rFonts w:ascii="Arial" w:eastAsia="Calibri" w:hAnsi="Arial" w:cs="Arial"/>
          <w:sz w:val="21"/>
          <w:szCs w:val="21"/>
          <w:u w:val="single"/>
        </w:rPr>
        <w:t>Gruntowe pompy ciepła, energia pochodząca z wiatru.</w:t>
      </w:r>
    </w:p>
    <w:p w:rsidR="00065E59" w:rsidRDefault="00065E59" w:rsidP="00065E59">
      <w:pPr>
        <w:spacing w:line="276" w:lineRule="auto"/>
        <w:ind w:firstLine="708"/>
        <w:rPr>
          <w:rFonts w:eastAsia="Calibri"/>
          <w:sz w:val="21"/>
          <w:szCs w:val="21"/>
        </w:rPr>
      </w:pPr>
      <w:r>
        <w:rPr>
          <w:rFonts w:eastAsia="Calibri"/>
          <w:sz w:val="21"/>
          <w:szCs w:val="21"/>
        </w:rPr>
        <w:lastRenderedPageBreak/>
        <w:t xml:space="preserve">Brak ekonomicznego uzasadnienia dla wykonania instalacji gruntowych pomp ciepła, </w:t>
      </w:r>
      <w:r w:rsidR="00464468">
        <w:rPr>
          <w:rFonts w:eastAsia="Calibri"/>
          <w:sz w:val="21"/>
          <w:szCs w:val="21"/>
        </w:rPr>
        <w:t>teren inwestycji jest duży - niezadrzewiony i umożliwia wykonanie takiej instalacji</w:t>
      </w:r>
      <w:r>
        <w:rPr>
          <w:rFonts w:eastAsia="Calibri"/>
          <w:sz w:val="21"/>
          <w:szCs w:val="21"/>
        </w:rPr>
        <w:t>.</w:t>
      </w:r>
    </w:p>
    <w:p w:rsidR="00464468" w:rsidRDefault="00464468" w:rsidP="00464468">
      <w:pPr>
        <w:spacing w:line="276" w:lineRule="auto"/>
        <w:rPr>
          <w:rFonts w:eastAsia="Calibri"/>
          <w:sz w:val="21"/>
          <w:szCs w:val="21"/>
          <w:u w:val="single"/>
        </w:rPr>
      </w:pPr>
    </w:p>
    <w:p w:rsidR="00065E59" w:rsidRDefault="00065E59" w:rsidP="00065E59">
      <w:pPr>
        <w:pStyle w:val="pkt1"/>
        <w:numPr>
          <w:ilvl w:val="0"/>
          <w:numId w:val="0"/>
        </w:numPr>
        <w:spacing w:line="276" w:lineRule="auto"/>
        <w:rPr>
          <w:rFonts w:ascii="Arial" w:hAnsi="Arial" w:cs="Arial"/>
          <w:sz w:val="21"/>
          <w:szCs w:val="21"/>
        </w:rPr>
      </w:pPr>
      <w:r>
        <w:rPr>
          <w:rFonts w:ascii="Arial" w:hAnsi="Arial" w:cs="Arial"/>
          <w:b/>
          <w:sz w:val="21"/>
          <w:szCs w:val="21"/>
        </w:rPr>
        <w:t>Wyniki analizy porównawczej.</w:t>
      </w:r>
    </w:p>
    <w:p w:rsidR="00065E59" w:rsidRDefault="00065E59" w:rsidP="00065E59">
      <w:pPr>
        <w:pStyle w:val="pkt1"/>
        <w:numPr>
          <w:ilvl w:val="0"/>
          <w:numId w:val="0"/>
        </w:numPr>
        <w:tabs>
          <w:tab w:val="clear" w:pos="539"/>
          <w:tab w:val="left" w:pos="720"/>
          <w:tab w:val="left" w:pos="5245"/>
        </w:tabs>
        <w:spacing w:line="276" w:lineRule="auto"/>
        <w:rPr>
          <w:rFonts w:ascii="Arial" w:hAnsi="Arial" w:cs="Arial"/>
          <w:sz w:val="21"/>
          <w:szCs w:val="21"/>
        </w:rPr>
      </w:pPr>
      <w:r>
        <w:rPr>
          <w:rFonts w:ascii="Arial" w:hAnsi="Arial" w:cs="Arial"/>
          <w:sz w:val="21"/>
          <w:szCs w:val="21"/>
        </w:rPr>
        <w:t xml:space="preserve">    W wyniku przeprowadzonej analizy zdecydowano, że dla projektowanego przedsięwzięcia źródłem ciepła będzie budynkowa kotłownia gazowa zasilana z miejskiej sieci gazowej.</w:t>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Analiza spełnia wymagania WT 2018.</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b/>
          <w:bCs/>
          <w:sz w:val="21"/>
          <w:szCs w:val="21"/>
        </w:rPr>
      </w:pPr>
      <w:r>
        <w:rPr>
          <w:rFonts w:ascii="Arial" w:hAnsi="Arial" w:cs="Arial"/>
          <w:sz w:val="21"/>
          <w:szCs w:val="21"/>
        </w:rPr>
        <w:t>EP = EK x W [kWh/m</w:t>
      </w:r>
      <w:r>
        <w:rPr>
          <w:rFonts w:ascii="Arial" w:hAnsi="Arial" w:cs="Arial"/>
          <w:sz w:val="21"/>
          <w:szCs w:val="21"/>
          <w:vertAlign w:val="superscript"/>
        </w:rPr>
        <w:t>2</w:t>
      </w:r>
      <w:r>
        <w:rPr>
          <w:rFonts w:ascii="Arial" w:hAnsi="Arial" w:cs="Arial"/>
          <w:sz w:val="21"/>
          <w:szCs w:val="21"/>
        </w:rPr>
        <w:t>rok]</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proofErr w:type="gramStart"/>
      <w:r>
        <w:rPr>
          <w:rFonts w:ascii="Arial" w:hAnsi="Arial" w:cs="Arial"/>
          <w:b/>
          <w:bCs/>
          <w:sz w:val="21"/>
          <w:szCs w:val="21"/>
        </w:rPr>
        <w:t>a</w:t>
      </w:r>
      <w:proofErr w:type="gramEnd"/>
      <w:r>
        <w:rPr>
          <w:rFonts w:ascii="Arial" w:hAnsi="Arial" w:cs="Arial"/>
          <w:b/>
          <w:bCs/>
          <w:sz w:val="21"/>
          <w:szCs w:val="21"/>
        </w:rPr>
        <w:t>. Wybór paliwa</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W</w:t>
      </w:r>
      <w:r>
        <w:rPr>
          <w:rFonts w:ascii="Arial" w:hAnsi="Arial" w:cs="Arial"/>
          <w:sz w:val="21"/>
          <w:szCs w:val="21"/>
        </w:rPr>
        <w:tab/>
      </w:r>
      <w:proofErr w:type="gramStart"/>
      <w:r>
        <w:rPr>
          <w:rFonts w:ascii="Arial" w:hAnsi="Arial" w:cs="Arial"/>
          <w:sz w:val="21"/>
          <w:szCs w:val="21"/>
        </w:rPr>
        <w:t xml:space="preserve">Paliwo  </w:t>
      </w:r>
      <w:r>
        <w:rPr>
          <w:rFonts w:ascii="Arial" w:hAnsi="Arial" w:cs="Arial"/>
          <w:sz w:val="21"/>
          <w:szCs w:val="21"/>
        </w:rPr>
        <w:tab/>
        <w:t>udział</w:t>
      </w:r>
      <w:proofErr w:type="gramEnd"/>
      <w:r>
        <w:rPr>
          <w:rFonts w:ascii="Arial" w:hAnsi="Arial" w:cs="Arial"/>
          <w:sz w:val="21"/>
          <w:szCs w:val="21"/>
        </w:rPr>
        <w:tab/>
        <w:t>W'</w:t>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ab/>
      </w:r>
      <w:proofErr w:type="gramStart"/>
      <w:r>
        <w:rPr>
          <w:rFonts w:ascii="Arial" w:hAnsi="Arial" w:cs="Arial"/>
          <w:sz w:val="21"/>
          <w:szCs w:val="21"/>
        </w:rPr>
        <w:t>gaz</w:t>
      </w:r>
      <w:proofErr w:type="gramEnd"/>
      <w:r>
        <w:rPr>
          <w:rFonts w:ascii="Arial" w:hAnsi="Arial" w:cs="Arial"/>
          <w:sz w:val="21"/>
          <w:szCs w:val="21"/>
        </w:rPr>
        <w:t xml:space="preserve"> ziemny</w:t>
      </w:r>
      <w:r>
        <w:rPr>
          <w:rFonts w:ascii="Arial" w:hAnsi="Arial" w:cs="Arial"/>
          <w:sz w:val="21"/>
          <w:szCs w:val="21"/>
        </w:rPr>
        <w:tab/>
        <w:t>100%</w:t>
      </w:r>
      <w:r>
        <w:rPr>
          <w:rFonts w:ascii="Arial" w:hAnsi="Arial" w:cs="Arial"/>
          <w:sz w:val="21"/>
          <w:szCs w:val="21"/>
        </w:rPr>
        <w:tab/>
        <w:t>1,1</w:t>
      </w:r>
    </w:p>
    <w:p w:rsidR="00065E59" w:rsidRDefault="00065E59" w:rsidP="00065E59">
      <w:pPr>
        <w:pStyle w:val="Tekstpodstawowy"/>
        <w:tabs>
          <w:tab w:val="left" w:pos="720"/>
          <w:tab w:val="left" w:pos="5245"/>
        </w:tabs>
        <w:jc w:val="both"/>
        <w:rPr>
          <w:rFonts w:ascii="Arial" w:hAnsi="Arial" w:cs="Arial"/>
          <w:b/>
          <w:bCs/>
          <w:sz w:val="21"/>
          <w:szCs w:val="21"/>
        </w:rPr>
      </w:pPr>
      <w:r>
        <w:rPr>
          <w:rFonts w:ascii="Arial" w:hAnsi="Arial" w:cs="Arial"/>
          <w:sz w:val="21"/>
          <w:szCs w:val="21"/>
        </w:rPr>
        <w:t>Obliczone W =</w:t>
      </w:r>
      <w:r>
        <w:rPr>
          <w:rFonts w:ascii="Arial" w:hAnsi="Arial" w:cs="Arial"/>
          <w:sz w:val="21"/>
          <w:szCs w:val="21"/>
        </w:rPr>
        <w:tab/>
        <w:t>1,1</w:t>
      </w:r>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proofErr w:type="gramStart"/>
      <w:r>
        <w:rPr>
          <w:rFonts w:ascii="Arial" w:hAnsi="Arial" w:cs="Arial"/>
          <w:b/>
          <w:bCs/>
          <w:sz w:val="21"/>
          <w:szCs w:val="21"/>
        </w:rPr>
        <w:t>b</w:t>
      </w:r>
      <w:proofErr w:type="gramEnd"/>
      <w:r>
        <w:rPr>
          <w:rFonts w:ascii="Arial" w:hAnsi="Arial" w:cs="Arial"/>
          <w:b/>
          <w:bCs/>
          <w:sz w:val="21"/>
          <w:szCs w:val="21"/>
        </w:rPr>
        <w:t>. Wybór typu budynku</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EP max Typ budynku</w:t>
      </w:r>
      <w:r>
        <w:rPr>
          <w:rFonts w:ascii="Arial" w:hAnsi="Arial" w:cs="Arial"/>
          <w:sz w:val="21"/>
          <w:szCs w:val="21"/>
        </w:rPr>
        <w:tab/>
        <w:t>udział</w:t>
      </w:r>
      <w:r>
        <w:rPr>
          <w:rFonts w:ascii="Arial" w:hAnsi="Arial" w:cs="Arial"/>
          <w:sz w:val="21"/>
          <w:szCs w:val="21"/>
        </w:rPr>
        <w:tab/>
        <w:t>W'</w:t>
      </w:r>
    </w:p>
    <w:p w:rsidR="00065E59" w:rsidRDefault="00065E59" w:rsidP="00065E59">
      <w:pPr>
        <w:pStyle w:val="Tekstpodstawowy"/>
        <w:tabs>
          <w:tab w:val="left" w:pos="720"/>
          <w:tab w:val="left" w:pos="5245"/>
        </w:tabs>
        <w:jc w:val="both"/>
        <w:rPr>
          <w:rFonts w:ascii="Arial" w:hAnsi="Arial" w:cs="Arial"/>
          <w:b/>
          <w:bCs/>
          <w:sz w:val="21"/>
          <w:szCs w:val="21"/>
        </w:rPr>
      </w:pPr>
      <w:r>
        <w:rPr>
          <w:rFonts w:ascii="Arial" w:hAnsi="Arial" w:cs="Arial"/>
          <w:sz w:val="21"/>
          <w:szCs w:val="21"/>
        </w:rPr>
        <w:tab/>
        <w:t>Budynek użyteczności publicznej</w:t>
      </w:r>
      <w:r>
        <w:rPr>
          <w:rFonts w:ascii="Arial" w:hAnsi="Arial" w:cs="Arial"/>
          <w:sz w:val="21"/>
          <w:szCs w:val="21"/>
        </w:rPr>
        <w:tab/>
        <w:t>100%</w:t>
      </w:r>
      <w:r>
        <w:rPr>
          <w:rFonts w:ascii="Arial" w:hAnsi="Arial" w:cs="Arial"/>
          <w:sz w:val="21"/>
          <w:szCs w:val="21"/>
        </w:rPr>
        <w:tab/>
        <w:t>110,0</w:t>
      </w:r>
    </w:p>
    <w:p w:rsidR="00065E59" w:rsidRDefault="00065E59" w:rsidP="00065E59">
      <w:pPr>
        <w:pStyle w:val="Tekstpodstawowy"/>
        <w:tabs>
          <w:tab w:val="left" w:pos="720"/>
          <w:tab w:val="left" w:pos="5245"/>
        </w:tabs>
        <w:jc w:val="both"/>
        <w:rPr>
          <w:rFonts w:ascii="Arial" w:hAnsi="Arial" w:cs="Arial"/>
          <w:sz w:val="21"/>
          <w:szCs w:val="21"/>
        </w:rPr>
      </w:pPr>
      <w:proofErr w:type="gramStart"/>
      <w:r>
        <w:rPr>
          <w:rFonts w:ascii="Arial" w:hAnsi="Arial" w:cs="Arial"/>
          <w:b/>
          <w:bCs/>
          <w:sz w:val="21"/>
          <w:szCs w:val="21"/>
        </w:rPr>
        <w:t>c</w:t>
      </w:r>
      <w:proofErr w:type="gramEnd"/>
      <w:r>
        <w:rPr>
          <w:rFonts w:ascii="Arial" w:hAnsi="Arial" w:cs="Arial"/>
          <w:b/>
          <w:bCs/>
          <w:sz w:val="21"/>
          <w:szCs w:val="21"/>
        </w:rPr>
        <w:t>. Wariant obliczony w charakterystyce energetycznej</w:t>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Ciepło do ogrzewania, wentylacji i c.</w:t>
      </w:r>
      <w:proofErr w:type="gramStart"/>
      <w:r>
        <w:rPr>
          <w:rFonts w:ascii="Arial" w:hAnsi="Arial" w:cs="Arial"/>
          <w:sz w:val="21"/>
          <w:szCs w:val="21"/>
        </w:rPr>
        <w:t>w</w:t>
      </w:r>
      <w:proofErr w:type="gramEnd"/>
      <w:r>
        <w:rPr>
          <w:rFonts w:ascii="Arial" w:hAnsi="Arial" w:cs="Arial"/>
          <w:sz w:val="21"/>
          <w:szCs w:val="21"/>
        </w:rPr>
        <w:t>.</w:t>
      </w:r>
      <w:proofErr w:type="gramStart"/>
      <w:r>
        <w:rPr>
          <w:rFonts w:ascii="Arial" w:hAnsi="Arial" w:cs="Arial"/>
          <w:sz w:val="21"/>
          <w:szCs w:val="21"/>
        </w:rPr>
        <w:t>u</w:t>
      </w:r>
      <w:proofErr w:type="gramEnd"/>
      <w:r>
        <w:rPr>
          <w:rFonts w:ascii="Arial" w:hAnsi="Arial" w:cs="Arial"/>
          <w:sz w:val="21"/>
          <w:szCs w:val="21"/>
        </w:rPr>
        <w:t xml:space="preserve">. </w:t>
      </w:r>
      <w:proofErr w:type="gramStart"/>
      <w:r>
        <w:rPr>
          <w:rFonts w:ascii="Arial" w:hAnsi="Arial" w:cs="Arial"/>
          <w:sz w:val="21"/>
          <w:szCs w:val="21"/>
        </w:rPr>
        <w:t>dostarcza</w:t>
      </w:r>
      <w:proofErr w:type="gramEnd"/>
      <w:r>
        <w:rPr>
          <w:rFonts w:ascii="Arial" w:hAnsi="Arial" w:cs="Arial"/>
          <w:sz w:val="21"/>
          <w:szCs w:val="21"/>
        </w:rPr>
        <w:tab/>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źródło ciepła</w:t>
      </w:r>
      <w:proofErr w:type="gramStart"/>
      <w:r>
        <w:rPr>
          <w:rFonts w:ascii="Arial" w:hAnsi="Arial" w:cs="Arial"/>
          <w:sz w:val="21"/>
          <w:szCs w:val="21"/>
        </w:rPr>
        <w:t>:</w:t>
      </w:r>
      <w:r>
        <w:rPr>
          <w:rFonts w:ascii="Arial" w:hAnsi="Arial" w:cs="Arial"/>
          <w:sz w:val="21"/>
          <w:szCs w:val="21"/>
        </w:rPr>
        <w:tab/>
        <w:t xml:space="preserve"> </w:t>
      </w:r>
      <w:r w:rsidR="00155EB0">
        <w:rPr>
          <w:rFonts w:ascii="Arial" w:hAnsi="Arial" w:cs="Arial"/>
          <w:sz w:val="21"/>
          <w:szCs w:val="21"/>
        </w:rPr>
        <w:tab/>
      </w:r>
      <w:r>
        <w:rPr>
          <w:rFonts w:ascii="Arial" w:hAnsi="Arial" w:cs="Arial"/>
          <w:sz w:val="21"/>
          <w:szCs w:val="21"/>
        </w:rPr>
        <w:t>gaz</w:t>
      </w:r>
      <w:proofErr w:type="gramEnd"/>
      <w:r>
        <w:rPr>
          <w:rFonts w:ascii="Arial" w:hAnsi="Arial" w:cs="Arial"/>
          <w:sz w:val="21"/>
          <w:szCs w:val="21"/>
        </w:rPr>
        <w:t xml:space="preserve"> ziemny</w:t>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EU użytkowa</w:t>
      </w:r>
      <w:r>
        <w:rPr>
          <w:rFonts w:ascii="Arial" w:hAnsi="Arial" w:cs="Arial"/>
          <w:sz w:val="21"/>
          <w:szCs w:val="21"/>
        </w:rPr>
        <w:tab/>
      </w:r>
      <w:r>
        <w:rPr>
          <w:rFonts w:ascii="Arial" w:hAnsi="Arial" w:cs="Arial"/>
          <w:sz w:val="21"/>
          <w:szCs w:val="21"/>
        </w:rPr>
        <w:tab/>
      </w:r>
      <w:r w:rsidR="00155EB0">
        <w:rPr>
          <w:rFonts w:ascii="Arial" w:hAnsi="Arial" w:cs="Arial"/>
          <w:sz w:val="21"/>
          <w:szCs w:val="21"/>
        </w:rPr>
        <w:t>76,4</w:t>
      </w:r>
      <w:r>
        <w:rPr>
          <w:rFonts w:ascii="Arial" w:hAnsi="Arial" w:cs="Arial"/>
          <w:sz w:val="21"/>
          <w:szCs w:val="21"/>
        </w:rPr>
        <w:tab/>
        <w:t>kWh/m</w:t>
      </w:r>
      <w:r>
        <w:rPr>
          <w:rFonts w:ascii="Arial" w:hAnsi="Arial" w:cs="Arial"/>
          <w:sz w:val="21"/>
          <w:szCs w:val="21"/>
          <w:vertAlign w:val="superscript"/>
        </w:rPr>
        <w:t>2</w:t>
      </w:r>
      <w:r>
        <w:rPr>
          <w:rFonts w:ascii="Arial" w:hAnsi="Arial" w:cs="Arial"/>
          <w:sz w:val="21"/>
          <w:szCs w:val="21"/>
        </w:rPr>
        <w:t>rok</w:t>
      </w:r>
      <w:r>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EK końcowa</w:t>
      </w:r>
      <w:r>
        <w:rPr>
          <w:rFonts w:ascii="Arial" w:hAnsi="Arial" w:cs="Arial"/>
          <w:sz w:val="21"/>
          <w:szCs w:val="21"/>
        </w:rPr>
        <w:tab/>
      </w:r>
      <w:r>
        <w:rPr>
          <w:rFonts w:ascii="Arial" w:hAnsi="Arial" w:cs="Arial"/>
          <w:sz w:val="21"/>
          <w:szCs w:val="21"/>
        </w:rPr>
        <w:tab/>
        <w:t>89,1</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EP nieodnawialna</w:t>
      </w:r>
      <w:r>
        <w:rPr>
          <w:rFonts w:ascii="Arial" w:hAnsi="Arial" w:cs="Arial"/>
          <w:sz w:val="21"/>
          <w:szCs w:val="21"/>
        </w:rPr>
        <w:tab/>
      </w:r>
      <w:r>
        <w:rPr>
          <w:rFonts w:ascii="Arial" w:hAnsi="Arial" w:cs="Arial"/>
          <w:sz w:val="21"/>
          <w:szCs w:val="21"/>
        </w:rPr>
        <w:tab/>
        <w:t>104,5</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EP maksymalna</w:t>
      </w:r>
      <w:r>
        <w:rPr>
          <w:rFonts w:ascii="Arial" w:hAnsi="Arial" w:cs="Arial"/>
          <w:sz w:val="21"/>
          <w:szCs w:val="21"/>
        </w:rPr>
        <w:tab/>
      </w:r>
      <w:r>
        <w:rPr>
          <w:rFonts w:ascii="Arial" w:hAnsi="Arial" w:cs="Arial"/>
          <w:sz w:val="21"/>
          <w:szCs w:val="21"/>
        </w:rPr>
        <w:tab/>
        <w:t>95</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r w:rsidR="00065E59">
        <w:rPr>
          <w:rFonts w:ascii="Arial" w:hAnsi="Arial" w:cs="Arial"/>
          <w:sz w:val="21"/>
          <w:szCs w:val="21"/>
        </w:rPr>
        <w:tab/>
      </w:r>
    </w:p>
    <w:p w:rsidR="00065E59" w:rsidRDefault="00065E59" w:rsidP="00065E59">
      <w:pPr>
        <w:pStyle w:val="Tekstpodstawowy"/>
        <w:tabs>
          <w:tab w:val="left" w:pos="720"/>
          <w:tab w:val="left" w:pos="5245"/>
        </w:tabs>
        <w:spacing w:line="100" w:lineRule="atLeast"/>
        <w:jc w:val="both"/>
        <w:rPr>
          <w:rFonts w:ascii="Arial" w:hAnsi="Arial" w:cs="Arial"/>
          <w:sz w:val="21"/>
          <w:szCs w:val="21"/>
        </w:rPr>
      </w:pPr>
      <w:r>
        <w:rPr>
          <w:rFonts w:ascii="Arial" w:hAnsi="Arial" w:cs="Arial"/>
          <w:sz w:val="21"/>
          <w:szCs w:val="21"/>
        </w:rPr>
        <w:t>Dla budynku podlegającego przebudowie, spełnienia wymagań dotyczących EP nie jest wymagane.</w:t>
      </w:r>
    </w:p>
    <w:p w:rsidR="00065E59" w:rsidRDefault="00065E59" w:rsidP="00065E59">
      <w:pPr>
        <w:pStyle w:val="Tekstpodstawowy"/>
        <w:tabs>
          <w:tab w:val="left" w:pos="720"/>
          <w:tab w:val="left" w:pos="5245"/>
        </w:tabs>
        <w:spacing w:line="100" w:lineRule="atLeast"/>
        <w:jc w:val="both"/>
        <w:rPr>
          <w:rFonts w:ascii="Arial" w:hAnsi="Arial" w:cs="Arial"/>
          <w:sz w:val="21"/>
          <w:szCs w:val="21"/>
        </w:rPr>
      </w:pPr>
    </w:p>
    <w:p w:rsidR="00065E59" w:rsidRDefault="00065E59" w:rsidP="00065E59">
      <w:pPr>
        <w:pStyle w:val="Tekstpodstawowy"/>
        <w:tabs>
          <w:tab w:val="left" w:pos="720"/>
          <w:tab w:val="left" w:pos="5245"/>
        </w:tabs>
        <w:jc w:val="both"/>
        <w:rPr>
          <w:rFonts w:ascii="Arial" w:hAnsi="Arial" w:cs="Arial"/>
          <w:sz w:val="21"/>
          <w:szCs w:val="21"/>
        </w:rPr>
      </w:pPr>
      <w:proofErr w:type="gramStart"/>
      <w:r>
        <w:rPr>
          <w:rFonts w:ascii="Arial" w:hAnsi="Arial" w:cs="Arial"/>
          <w:b/>
          <w:bCs/>
          <w:sz w:val="21"/>
          <w:szCs w:val="21"/>
        </w:rPr>
        <w:t>d</w:t>
      </w:r>
      <w:proofErr w:type="gramEnd"/>
      <w:r>
        <w:rPr>
          <w:rFonts w:ascii="Arial" w:hAnsi="Arial" w:cs="Arial"/>
          <w:b/>
          <w:bCs/>
          <w:sz w:val="21"/>
          <w:szCs w:val="21"/>
        </w:rPr>
        <w:t>. Wariant z</w:t>
      </w:r>
      <w:r w:rsidR="00155EB0">
        <w:rPr>
          <w:rFonts w:ascii="Arial" w:hAnsi="Arial" w:cs="Arial"/>
          <w:b/>
          <w:bCs/>
          <w:sz w:val="21"/>
          <w:szCs w:val="21"/>
        </w:rPr>
        <w:t xml:space="preserve">e wspomaganiem produkcji </w:t>
      </w:r>
      <w:proofErr w:type="spellStart"/>
      <w:r w:rsidR="00155EB0">
        <w:rPr>
          <w:rFonts w:ascii="Arial" w:hAnsi="Arial" w:cs="Arial"/>
          <w:b/>
          <w:bCs/>
          <w:sz w:val="21"/>
          <w:szCs w:val="21"/>
        </w:rPr>
        <w:t>c.</w:t>
      </w:r>
      <w:proofErr w:type="gramStart"/>
      <w:r w:rsidR="00155EB0">
        <w:rPr>
          <w:rFonts w:ascii="Arial" w:hAnsi="Arial" w:cs="Arial"/>
          <w:b/>
          <w:bCs/>
          <w:sz w:val="21"/>
          <w:szCs w:val="21"/>
        </w:rPr>
        <w:t>w</w:t>
      </w:r>
      <w:proofErr w:type="spellEnd"/>
      <w:proofErr w:type="gramEnd"/>
      <w:r w:rsidR="00155EB0">
        <w:rPr>
          <w:rFonts w:ascii="Arial" w:hAnsi="Arial" w:cs="Arial"/>
          <w:b/>
          <w:bCs/>
          <w:sz w:val="21"/>
          <w:szCs w:val="21"/>
        </w:rPr>
        <w:t>. (</w:t>
      </w:r>
      <w:r>
        <w:rPr>
          <w:rFonts w:ascii="Arial" w:hAnsi="Arial" w:cs="Arial"/>
          <w:b/>
          <w:bCs/>
          <w:sz w:val="21"/>
          <w:szCs w:val="21"/>
        </w:rPr>
        <w:t>5</w:t>
      </w:r>
      <w:r w:rsidR="00155EB0">
        <w:rPr>
          <w:rFonts w:ascii="Arial" w:hAnsi="Arial" w:cs="Arial"/>
          <w:b/>
          <w:bCs/>
          <w:sz w:val="21"/>
          <w:szCs w:val="21"/>
        </w:rPr>
        <w:t>0</w:t>
      </w:r>
      <w:r>
        <w:rPr>
          <w:rFonts w:ascii="Arial" w:hAnsi="Arial" w:cs="Arial"/>
          <w:b/>
          <w:bCs/>
          <w:sz w:val="21"/>
          <w:szCs w:val="21"/>
        </w:rPr>
        <w:t xml:space="preserve">%) </w:t>
      </w:r>
      <w:proofErr w:type="spellStart"/>
      <w:proofErr w:type="gramStart"/>
      <w:r>
        <w:rPr>
          <w:rFonts w:ascii="Arial" w:hAnsi="Arial" w:cs="Arial"/>
          <w:b/>
          <w:bCs/>
          <w:sz w:val="21"/>
          <w:szCs w:val="21"/>
        </w:rPr>
        <w:t>solarami</w:t>
      </w:r>
      <w:proofErr w:type="spellEnd"/>
      <w:proofErr w:type="gramEnd"/>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Ciepło do ogrzewania, wentylacji i c.</w:t>
      </w:r>
      <w:proofErr w:type="gramStart"/>
      <w:r>
        <w:rPr>
          <w:rFonts w:ascii="Arial" w:hAnsi="Arial" w:cs="Arial"/>
          <w:sz w:val="21"/>
          <w:szCs w:val="21"/>
        </w:rPr>
        <w:t>w</w:t>
      </w:r>
      <w:proofErr w:type="gramEnd"/>
      <w:r>
        <w:rPr>
          <w:rFonts w:ascii="Arial" w:hAnsi="Arial" w:cs="Arial"/>
          <w:sz w:val="21"/>
          <w:szCs w:val="21"/>
        </w:rPr>
        <w:t>.</w:t>
      </w:r>
      <w:proofErr w:type="gramStart"/>
      <w:r>
        <w:rPr>
          <w:rFonts w:ascii="Arial" w:hAnsi="Arial" w:cs="Arial"/>
          <w:sz w:val="21"/>
          <w:szCs w:val="21"/>
        </w:rPr>
        <w:t>u</w:t>
      </w:r>
      <w:proofErr w:type="gramEnd"/>
      <w:r>
        <w:rPr>
          <w:rFonts w:ascii="Arial" w:hAnsi="Arial" w:cs="Arial"/>
          <w:sz w:val="21"/>
          <w:szCs w:val="21"/>
        </w:rPr>
        <w:t>. (</w:t>
      </w:r>
      <w:r w:rsidR="00155EB0">
        <w:rPr>
          <w:rFonts w:ascii="Arial" w:hAnsi="Arial" w:cs="Arial"/>
          <w:sz w:val="21"/>
          <w:szCs w:val="21"/>
        </w:rPr>
        <w:t>50</w:t>
      </w:r>
      <w:r>
        <w:rPr>
          <w:rFonts w:ascii="Arial" w:hAnsi="Arial" w:cs="Arial"/>
          <w:sz w:val="21"/>
          <w:szCs w:val="21"/>
        </w:rPr>
        <w:t xml:space="preserve">%) </w:t>
      </w:r>
      <w:proofErr w:type="gramStart"/>
      <w:r>
        <w:rPr>
          <w:rFonts w:ascii="Arial" w:hAnsi="Arial" w:cs="Arial"/>
          <w:sz w:val="21"/>
          <w:szCs w:val="21"/>
        </w:rPr>
        <w:t>dostarcza</w:t>
      </w:r>
      <w:proofErr w:type="gramEnd"/>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źródło ciepła</w:t>
      </w:r>
      <w:proofErr w:type="gramStart"/>
      <w:r>
        <w:rPr>
          <w:rFonts w:ascii="Arial" w:hAnsi="Arial" w:cs="Arial"/>
          <w:sz w:val="21"/>
          <w:szCs w:val="21"/>
        </w:rPr>
        <w:t>:</w:t>
      </w:r>
      <w:r>
        <w:rPr>
          <w:rFonts w:ascii="Arial" w:hAnsi="Arial" w:cs="Arial"/>
          <w:sz w:val="21"/>
          <w:szCs w:val="21"/>
        </w:rPr>
        <w:tab/>
        <w:t xml:space="preserve"> gaz</w:t>
      </w:r>
      <w:proofErr w:type="gramEnd"/>
      <w:r>
        <w:rPr>
          <w:rFonts w:ascii="Arial" w:hAnsi="Arial" w:cs="Arial"/>
          <w:sz w:val="21"/>
          <w:szCs w:val="21"/>
        </w:rPr>
        <w:t xml:space="preserve"> ziemny</w:t>
      </w:r>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Ciepło do c.</w:t>
      </w:r>
      <w:proofErr w:type="gramStart"/>
      <w:r>
        <w:rPr>
          <w:rFonts w:ascii="Arial" w:hAnsi="Arial" w:cs="Arial"/>
          <w:sz w:val="21"/>
          <w:szCs w:val="21"/>
        </w:rPr>
        <w:t>w</w:t>
      </w:r>
      <w:proofErr w:type="gramEnd"/>
      <w:r>
        <w:rPr>
          <w:rFonts w:ascii="Arial" w:hAnsi="Arial" w:cs="Arial"/>
          <w:sz w:val="21"/>
          <w:szCs w:val="21"/>
        </w:rPr>
        <w:t>.</w:t>
      </w:r>
      <w:proofErr w:type="gramStart"/>
      <w:r>
        <w:rPr>
          <w:rFonts w:ascii="Arial" w:hAnsi="Arial" w:cs="Arial"/>
          <w:sz w:val="21"/>
          <w:szCs w:val="21"/>
        </w:rPr>
        <w:t>u</w:t>
      </w:r>
      <w:proofErr w:type="gramEnd"/>
      <w:r>
        <w:rPr>
          <w:rFonts w:ascii="Arial" w:hAnsi="Arial" w:cs="Arial"/>
          <w:sz w:val="21"/>
          <w:szCs w:val="21"/>
        </w:rPr>
        <w:t xml:space="preserve">. </w:t>
      </w:r>
      <w:proofErr w:type="gramStart"/>
      <w:r>
        <w:rPr>
          <w:rFonts w:ascii="Arial" w:hAnsi="Arial" w:cs="Arial"/>
          <w:sz w:val="21"/>
          <w:szCs w:val="21"/>
        </w:rPr>
        <w:t>dostarcza</w:t>
      </w:r>
      <w:proofErr w:type="gramEnd"/>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źródło ciepła</w:t>
      </w:r>
      <w:proofErr w:type="gramStart"/>
      <w:r>
        <w:rPr>
          <w:rFonts w:ascii="Arial" w:hAnsi="Arial" w:cs="Arial"/>
          <w:sz w:val="21"/>
          <w:szCs w:val="21"/>
        </w:rPr>
        <w:t>:</w:t>
      </w:r>
      <w:r>
        <w:rPr>
          <w:rFonts w:ascii="Arial" w:hAnsi="Arial" w:cs="Arial"/>
          <w:sz w:val="21"/>
          <w:szCs w:val="21"/>
        </w:rPr>
        <w:tab/>
        <w:t xml:space="preserve"> </w:t>
      </w:r>
      <w:proofErr w:type="spellStart"/>
      <w:r>
        <w:rPr>
          <w:rFonts w:ascii="Arial" w:hAnsi="Arial" w:cs="Arial"/>
          <w:sz w:val="21"/>
          <w:szCs w:val="21"/>
        </w:rPr>
        <w:t>solar</w:t>
      </w:r>
      <w:proofErr w:type="spellEnd"/>
      <w:proofErr w:type="gramEnd"/>
      <w:r>
        <w:rPr>
          <w:rFonts w:ascii="Arial" w:hAnsi="Arial" w:cs="Arial"/>
          <w:sz w:val="21"/>
          <w:szCs w:val="21"/>
        </w:rPr>
        <w:tab/>
      </w:r>
      <w:r>
        <w:rPr>
          <w:rFonts w:ascii="Arial" w:hAnsi="Arial" w:cs="Arial"/>
          <w:sz w:val="21"/>
          <w:szCs w:val="21"/>
        </w:rPr>
        <w:tab/>
      </w: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 xml:space="preserve">W = 1,1 * </w:t>
      </w:r>
      <w:r w:rsidR="00155EB0">
        <w:rPr>
          <w:rFonts w:ascii="Arial" w:hAnsi="Arial" w:cs="Arial"/>
          <w:sz w:val="21"/>
          <w:szCs w:val="21"/>
        </w:rPr>
        <w:t>50% + 0 * 50% = 0,5</w:t>
      </w:r>
      <w:r>
        <w:rPr>
          <w:rFonts w:ascii="Arial" w:hAnsi="Arial" w:cs="Arial"/>
          <w:sz w:val="21"/>
          <w:szCs w:val="21"/>
        </w:rPr>
        <w:t>5</w:t>
      </w:r>
    </w:p>
    <w:p w:rsidR="00065E59" w:rsidRDefault="00065E59" w:rsidP="00065E59">
      <w:pPr>
        <w:pStyle w:val="Tekstpodstawowy"/>
        <w:tabs>
          <w:tab w:val="left" w:pos="720"/>
          <w:tab w:val="left" w:pos="5245"/>
        </w:tabs>
        <w:jc w:val="both"/>
        <w:rPr>
          <w:rFonts w:ascii="Arial" w:hAnsi="Arial" w:cs="Arial"/>
          <w:sz w:val="21"/>
          <w:szCs w:val="21"/>
        </w:rPr>
      </w:pPr>
    </w:p>
    <w:p w:rsidR="00065E59" w:rsidRDefault="00065E59"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EU użytkowa</w:t>
      </w:r>
      <w:r>
        <w:rPr>
          <w:rFonts w:ascii="Arial" w:hAnsi="Arial" w:cs="Arial"/>
          <w:sz w:val="21"/>
          <w:szCs w:val="21"/>
        </w:rPr>
        <w:tab/>
      </w:r>
      <w:r>
        <w:rPr>
          <w:rFonts w:ascii="Arial" w:hAnsi="Arial" w:cs="Arial"/>
          <w:sz w:val="21"/>
          <w:szCs w:val="21"/>
        </w:rPr>
        <w:tab/>
      </w:r>
      <w:r w:rsidR="00155EB0">
        <w:rPr>
          <w:rFonts w:ascii="Arial" w:hAnsi="Arial" w:cs="Arial"/>
          <w:sz w:val="21"/>
          <w:szCs w:val="21"/>
        </w:rPr>
        <w:t>76,4</w:t>
      </w:r>
      <w:r>
        <w:rPr>
          <w:rFonts w:ascii="Arial" w:hAnsi="Arial" w:cs="Arial"/>
          <w:sz w:val="21"/>
          <w:szCs w:val="21"/>
        </w:rPr>
        <w:tab/>
        <w:t>kWh/m</w:t>
      </w:r>
      <w:r>
        <w:rPr>
          <w:rFonts w:ascii="Arial" w:hAnsi="Arial" w:cs="Arial"/>
          <w:sz w:val="21"/>
          <w:szCs w:val="21"/>
          <w:vertAlign w:val="superscript"/>
        </w:rPr>
        <w:t>2</w:t>
      </w:r>
      <w:r>
        <w:rPr>
          <w:rFonts w:ascii="Arial" w:hAnsi="Arial" w:cs="Arial"/>
          <w:sz w:val="21"/>
          <w:szCs w:val="21"/>
        </w:rPr>
        <w:t>rok</w:t>
      </w:r>
      <w:r>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EK końcowa</w:t>
      </w:r>
      <w:r>
        <w:rPr>
          <w:rFonts w:ascii="Arial" w:hAnsi="Arial" w:cs="Arial"/>
          <w:sz w:val="21"/>
          <w:szCs w:val="21"/>
        </w:rPr>
        <w:tab/>
      </w:r>
      <w:r>
        <w:rPr>
          <w:rFonts w:ascii="Arial" w:hAnsi="Arial" w:cs="Arial"/>
          <w:sz w:val="21"/>
          <w:szCs w:val="21"/>
        </w:rPr>
        <w:tab/>
        <w:t>84,7</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EP nieodnawialna</w:t>
      </w:r>
      <w:r>
        <w:rPr>
          <w:rFonts w:ascii="Arial" w:hAnsi="Arial" w:cs="Arial"/>
          <w:sz w:val="21"/>
          <w:szCs w:val="21"/>
        </w:rPr>
        <w:tab/>
      </w:r>
      <w:r>
        <w:rPr>
          <w:rFonts w:ascii="Arial" w:hAnsi="Arial" w:cs="Arial"/>
          <w:sz w:val="21"/>
          <w:szCs w:val="21"/>
        </w:rPr>
        <w:tab/>
        <w:t>96,2</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p>
    <w:p w:rsidR="00065E59" w:rsidRDefault="00155EB0" w:rsidP="00065E59">
      <w:pPr>
        <w:pStyle w:val="Tekstpodstawowy"/>
        <w:tabs>
          <w:tab w:val="left" w:pos="720"/>
          <w:tab w:val="left" w:pos="5245"/>
        </w:tabs>
        <w:jc w:val="both"/>
        <w:rPr>
          <w:rFonts w:ascii="Arial" w:hAnsi="Arial" w:cs="Arial"/>
          <w:sz w:val="21"/>
          <w:szCs w:val="21"/>
        </w:rPr>
      </w:pPr>
      <w:r>
        <w:rPr>
          <w:rFonts w:ascii="Arial" w:hAnsi="Arial" w:cs="Arial"/>
          <w:sz w:val="21"/>
          <w:szCs w:val="21"/>
        </w:rPr>
        <w:t>EP maksymalna</w:t>
      </w:r>
      <w:r>
        <w:rPr>
          <w:rFonts w:ascii="Arial" w:hAnsi="Arial" w:cs="Arial"/>
          <w:sz w:val="21"/>
          <w:szCs w:val="21"/>
        </w:rPr>
        <w:tab/>
      </w:r>
      <w:r>
        <w:rPr>
          <w:rFonts w:ascii="Arial" w:hAnsi="Arial" w:cs="Arial"/>
          <w:sz w:val="21"/>
          <w:szCs w:val="21"/>
        </w:rPr>
        <w:tab/>
        <w:t>95</w:t>
      </w:r>
      <w:r w:rsidR="00065E59">
        <w:rPr>
          <w:rFonts w:ascii="Arial" w:hAnsi="Arial" w:cs="Arial"/>
          <w:sz w:val="21"/>
          <w:szCs w:val="21"/>
        </w:rPr>
        <w:tab/>
        <w:t>kWh/m</w:t>
      </w:r>
      <w:r w:rsidR="00065E59">
        <w:rPr>
          <w:rFonts w:ascii="Arial" w:hAnsi="Arial" w:cs="Arial"/>
          <w:sz w:val="21"/>
          <w:szCs w:val="21"/>
          <w:vertAlign w:val="superscript"/>
        </w:rPr>
        <w:t>2</w:t>
      </w:r>
      <w:r w:rsidR="00065E59">
        <w:rPr>
          <w:rFonts w:ascii="Arial" w:hAnsi="Arial" w:cs="Arial"/>
          <w:sz w:val="21"/>
          <w:szCs w:val="21"/>
        </w:rPr>
        <w:t>rok</w:t>
      </w:r>
      <w:r w:rsidR="00065E59">
        <w:rPr>
          <w:rFonts w:ascii="Arial" w:hAnsi="Arial" w:cs="Arial"/>
          <w:sz w:val="21"/>
          <w:szCs w:val="21"/>
        </w:rPr>
        <w:tab/>
      </w:r>
      <w:r w:rsidR="00065E59">
        <w:rPr>
          <w:rFonts w:ascii="Arial" w:hAnsi="Arial" w:cs="Arial"/>
          <w:sz w:val="21"/>
          <w:szCs w:val="21"/>
        </w:rPr>
        <w:tab/>
      </w:r>
    </w:p>
    <w:p w:rsidR="00065E59" w:rsidRDefault="00065E59" w:rsidP="00065E59">
      <w:pPr>
        <w:pStyle w:val="Tekstpodstawowy"/>
        <w:tabs>
          <w:tab w:val="left" w:pos="720"/>
          <w:tab w:val="left" w:pos="5245"/>
        </w:tabs>
        <w:spacing w:line="100" w:lineRule="atLeast"/>
        <w:jc w:val="both"/>
        <w:rPr>
          <w:rFonts w:ascii="Arial" w:hAnsi="Arial" w:cs="Arial"/>
          <w:sz w:val="21"/>
          <w:szCs w:val="21"/>
        </w:rPr>
      </w:pPr>
      <w:r>
        <w:rPr>
          <w:rFonts w:ascii="Arial" w:hAnsi="Arial" w:cs="Arial"/>
          <w:sz w:val="21"/>
          <w:szCs w:val="21"/>
        </w:rPr>
        <w:tab/>
        <w:t>Budynek spełnia wymagania WT2018 w zakresie współczynnika izolacyjności cieplnej</w:t>
      </w:r>
      <w:r w:rsidR="00155EB0">
        <w:rPr>
          <w:rFonts w:ascii="Arial" w:hAnsi="Arial" w:cs="Arial"/>
          <w:sz w:val="21"/>
          <w:szCs w:val="21"/>
        </w:rPr>
        <w:t xml:space="preserve"> projektowanych przegród, budynek istniejący nie ma obowiązku spełnienia współczynnika</w:t>
      </w:r>
      <w:r>
        <w:rPr>
          <w:rFonts w:ascii="Arial" w:hAnsi="Arial" w:cs="Arial"/>
          <w:sz w:val="21"/>
          <w:szCs w:val="21"/>
        </w:rPr>
        <w:t xml:space="preserve"> zapotrzebowania na energię EP, zastosowanie instalacji solarnej wspomagającej przygotowanie ciepłej wody użytkowej poprawia </w:t>
      </w:r>
      <w:r w:rsidR="00155EB0">
        <w:rPr>
          <w:rFonts w:ascii="Arial" w:hAnsi="Arial" w:cs="Arial"/>
          <w:sz w:val="21"/>
          <w:szCs w:val="21"/>
        </w:rPr>
        <w:t>jego wydajność energetyczną.</w:t>
      </w:r>
    </w:p>
    <w:p w:rsidR="00065E59" w:rsidRDefault="009E328C" w:rsidP="00065E59">
      <w:pPr>
        <w:pStyle w:val="Nagwek1"/>
        <w:keepLines w:val="0"/>
        <w:numPr>
          <w:ilvl w:val="0"/>
          <w:numId w:val="26"/>
        </w:numPr>
        <w:suppressAutoHyphens/>
        <w:spacing w:after="60" w:line="100" w:lineRule="atLeast"/>
        <w:rPr>
          <w:sz w:val="21"/>
          <w:szCs w:val="21"/>
          <w:lang w:eastAsia="en-US" w:bidi="en-US"/>
        </w:rPr>
      </w:pPr>
      <w:bookmarkStart w:id="260" w:name="__RefHeading__1351_1236440063"/>
      <w:bookmarkStart w:id="261" w:name="__RefHeading__734_665399146"/>
      <w:bookmarkStart w:id="262" w:name="_Toc57807984"/>
      <w:bookmarkEnd w:id="260"/>
      <w:bookmarkEnd w:id="261"/>
      <w:r>
        <w:rPr>
          <w:sz w:val="21"/>
          <w:szCs w:val="21"/>
          <w:lang w:eastAsia="en-US" w:bidi="en-US"/>
        </w:rPr>
        <w:lastRenderedPageBreak/>
        <w:t>30</w:t>
      </w:r>
      <w:r w:rsidR="00065E59">
        <w:rPr>
          <w:sz w:val="21"/>
          <w:szCs w:val="21"/>
          <w:lang w:eastAsia="en-US" w:bidi="en-US"/>
        </w:rPr>
        <w:t>. INFORMACJA DOTYCZĄCA BEZPIECZEŃSTWA I OCHRONY ZDROWIA</w:t>
      </w:r>
      <w:bookmarkEnd w:id="262"/>
    </w:p>
    <w:p w:rsidR="00065E59" w:rsidRDefault="00065E59" w:rsidP="00065E59">
      <w:pPr>
        <w:pStyle w:val="pkt1"/>
        <w:numPr>
          <w:ilvl w:val="0"/>
          <w:numId w:val="0"/>
        </w:numPr>
        <w:tabs>
          <w:tab w:val="clear" w:pos="539"/>
          <w:tab w:val="left" w:pos="720"/>
          <w:tab w:val="left" w:pos="5245"/>
        </w:tabs>
        <w:spacing w:line="100" w:lineRule="atLeast"/>
        <w:ind w:firstLine="708"/>
      </w:pPr>
      <w:bookmarkStart w:id="263" w:name="__RefHeading__714_185849279"/>
      <w:bookmarkStart w:id="264" w:name="__RefHeading__1452_858006108"/>
      <w:bookmarkStart w:id="265" w:name="__RefHeading__420_1437953622"/>
      <w:bookmarkStart w:id="266" w:name="__RefHeading__247_1289711687"/>
      <w:bookmarkEnd w:id="263"/>
      <w:bookmarkEnd w:id="264"/>
      <w:bookmarkEnd w:id="265"/>
      <w:r>
        <w:rPr>
          <w:rFonts w:ascii="Arial" w:hAnsi="Arial" w:cs="Arial"/>
          <w:sz w:val="21"/>
          <w:szCs w:val="21"/>
          <w:lang w:eastAsia="en-US" w:bidi="en-US"/>
        </w:rPr>
        <w:t xml:space="preserve"> </w:t>
      </w:r>
      <w:bookmarkEnd w:id="266"/>
      <w:r>
        <w:rPr>
          <w:rFonts w:ascii="Arial" w:hAnsi="Arial" w:cs="Arial"/>
          <w:sz w:val="21"/>
          <w:szCs w:val="21"/>
          <w:lang w:eastAsia="en-US" w:bidi="en-US"/>
        </w:rPr>
        <w:t xml:space="preserve">   Wszystkie roboty prowadzić pod nadzorem osób uprawnionych zgodnie z obowiązującymi przepisami, normami, sztuką budowlaną i wymogami przepisów B.H.P. oraz zaleceniami producentów materiałów, stosować tylko wyroby atestowane.</w:t>
      </w:r>
    </w:p>
    <w:p w:rsidR="00464468" w:rsidRPr="00155EB0" w:rsidRDefault="00DD5377" w:rsidP="00155EB0">
      <w:pPr>
        <w:pStyle w:val="Nagwek1"/>
        <w:keepLines w:val="0"/>
        <w:numPr>
          <w:ilvl w:val="0"/>
          <w:numId w:val="26"/>
        </w:numPr>
        <w:suppressAutoHyphens/>
        <w:spacing w:after="60" w:line="100" w:lineRule="atLeast"/>
        <w:rPr>
          <w:sz w:val="21"/>
          <w:szCs w:val="21"/>
          <w:lang w:eastAsia="en-US" w:bidi="en-US"/>
        </w:rPr>
      </w:pPr>
      <w:bookmarkStart w:id="267" w:name="_Toc57807985"/>
      <w:r>
        <w:rPr>
          <w:sz w:val="21"/>
          <w:szCs w:val="21"/>
          <w:lang w:eastAsia="en-US" w:bidi="en-US"/>
        </w:rPr>
        <w:t>3</w:t>
      </w:r>
      <w:r w:rsidR="009E328C">
        <w:rPr>
          <w:sz w:val="21"/>
          <w:szCs w:val="21"/>
          <w:lang w:eastAsia="en-US" w:bidi="en-US"/>
        </w:rPr>
        <w:t>1</w:t>
      </w:r>
      <w:r w:rsidR="00464468" w:rsidRPr="00155EB0">
        <w:rPr>
          <w:sz w:val="21"/>
          <w:szCs w:val="21"/>
          <w:lang w:eastAsia="en-US" w:bidi="en-US"/>
        </w:rPr>
        <w:t>. OŚWIADCZENIE O BRAKU MOŻLIWOŚCI PRZYŁĄCZENIA DO ISTNIEJĄCEJ SIECI CIEPŁOWNICZEJ</w:t>
      </w:r>
      <w:bookmarkEnd w:id="267"/>
    </w:p>
    <w:p w:rsidR="006F6117" w:rsidRPr="009E328C" w:rsidRDefault="00464468" w:rsidP="009E328C">
      <w:pPr>
        <w:pStyle w:val="NormalnyWeb"/>
        <w:spacing w:after="0" w:line="102" w:lineRule="atLeast"/>
        <w:ind w:firstLine="709"/>
      </w:pPr>
      <w:r>
        <w:rPr>
          <w:rFonts w:ascii="Arial" w:hAnsi="Arial" w:cs="Arial"/>
          <w:color w:val="000000"/>
          <w:sz w:val="20"/>
          <w:szCs w:val="20"/>
        </w:rPr>
        <w:t>W związku z brakiem istniejących sieci ciepłowniczych na mapie do celów projektowych, oświadczam, że brak jest możliwości podłączenia projektowanego budynku do sieci ciepłowniczych.</w:t>
      </w:r>
      <w:bookmarkStart w:id="268" w:name="_1egqt2p" w:colFirst="0" w:colLast="0"/>
      <w:bookmarkEnd w:id="268"/>
    </w:p>
    <w:p w:rsidR="006F6117" w:rsidRPr="00DD5377" w:rsidRDefault="00DD5377" w:rsidP="00DD5377">
      <w:pPr>
        <w:pStyle w:val="Nagwek1"/>
        <w:keepLines w:val="0"/>
        <w:numPr>
          <w:ilvl w:val="0"/>
          <w:numId w:val="26"/>
        </w:numPr>
        <w:suppressAutoHyphens/>
        <w:spacing w:after="60" w:line="100" w:lineRule="atLeast"/>
        <w:rPr>
          <w:sz w:val="21"/>
          <w:szCs w:val="21"/>
          <w:lang w:eastAsia="en-US" w:bidi="en-US"/>
        </w:rPr>
      </w:pPr>
      <w:bookmarkStart w:id="269" w:name="_Toc57807986"/>
      <w:r>
        <w:rPr>
          <w:sz w:val="21"/>
          <w:szCs w:val="21"/>
          <w:lang w:eastAsia="en-US" w:bidi="en-US"/>
        </w:rPr>
        <w:t>3</w:t>
      </w:r>
      <w:r w:rsidR="009E328C">
        <w:rPr>
          <w:sz w:val="21"/>
          <w:szCs w:val="21"/>
          <w:lang w:eastAsia="en-US" w:bidi="en-US"/>
        </w:rPr>
        <w:t>2</w:t>
      </w:r>
      <w:r>
        <w:rPr>
          <w:sz w:val="21"/>
          <w:szCs w:val="21"/>
          <w:lang w:eastAsia="en-US" w:bidi="en-US"/>
        </w:rPr>
        <w:t xml:space="preserve">. </w:t>
      </w:r>
      <w:r w:rsidR="00C77EB2" w:rsidRPr="00DD5377">
        <w:rPr>
          <w:sz w:val="21"/>
          <w:szCs w:val="21"/>
          <w:lang w:eastAsia="en-US" w:bidi="en-US"/>
        </w:rPr>
        <w:t>CZĘŚĆ RYSUNKOWA</w:t>
      </w:r>
      <w:bookmarkEnd w:id="269"/>
    </w:p>
    <w:p w:rsidR="006F6117" w:rsidRDefault="006F6117"/>
    <w:tbl>
      <w:tblPr>
        <w:tblStyle w:val="af1"/>
        <w:tblW w:w="92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
        <w:gridCol w:w="2865"/>
        <w:gridCol w:w="4815"/>
        <w:gridCol w:w="1115"/>
      </w:tblGrid>
      <w:tr w:rsidR="006F6117" w:rsidTr="007A247B">
        <w:trPr>
          <w:trHeight w:val="420"/>
        </w:trPr>
        <w:tc>
          <w:tcPr>
            <w:tcW w:w="480" w:type="dxa"/>
            <w:tcBorders>
              <w:top w:val="single" w:sz="18" w:space="0" w:color="000000"/>
              <w:bottom w:val="single" w:sz="4" w:space="0" w:color="auto"/>
            </w:tcBorders>
          </w:tcPr>
          <w:p w:rsidR="006F6117" w:rsidRDefault="00C77EB2">
            <w:pPr>
              <w:rPr>
                <w:b/>
                <w:sz w:val="24"/>
                <w:szCs w:val="24"/>
              </w:rPr>
            </w:pPr>
            <w:r>
              <w:rPr>
                <w:b/>
                <w:sz w:val="24"/>
                <w:szCs w:val="24"/>
              </w:rPr>
              <w:t>LP</w:t>
            </w:r>
          </w:p>
        </w:tc>
        <w:tc>
          <w:tcPr>
            <w:tcW w:w="2865" w:type="dxa"/>
            <w:tcBorders>
              <w:top w:val="single" w:sz="18" w:space="0" w:color="000000"/>
              <w:bottom w:val="single" w:sz="4" w:space="0" w:color="auto"/>
            </w:tcBorders>
          </w:tcPr>
          <w:p w:rsidR="006F6117" w:rsidRDefault="00C77EB2">
            <w:pPr>
              <w:pBdr>
                <w:top w:val="nil"/>
                <w:left w:val="nil"/>
                <w:bottom w:val="nil"/>
                <w:right w:val="nil"/>
                <w:between w:val="nil"/>
              </w:pBdr>
              <w:rPr>
                <w:sz w:val="24"/>
                <w:szCs w:val="24"/>
              </w:rPr>
            </w:pPr>
            <w:r>
              <w:rPr>
                <w:b/>
                <w:sz w:val="24"/>
                <w:szCs w:val="24"/>
              </w:rPr>
              <w:t>NR RYS.</w:t>
            </w:r>
          </w:p>
        </w:tc>
        <w:tc>
          <w:tcPr>
            <w:tcW w:w="4815" w:type="dxa"/>
            <w:tcBorders>
              <w:top w:val="single" w:sz="18" w:space="0" w:color="000000"/>
              <w:bottom w:val="single" w:sz="4" w:space="0" w:color="auto"/>
            </w:tcBorders>
          </w:tcPr>
          <w:p w:rsidR="006F6117" w:rsidRDefault="00C77EB2">
            <w:pPr>
              <w:pBdr>
                <w:top w:val="nil"/>
                <w:left w:val="nil"/>
                <w:bottom w:val="nil"/>
                <w:right w:val="nil"/>
                <w:between w:val="nil"/>
              </w:pBdr>
              <w:rPr>
                <w:sz w:val="24"/>
                <w:szCs w:val="24"/>
              </w:rPr>
            </w:pPr>
            <w:r>
              <w:rPr>
                <w:b/>
                <w:sz w:val="24"/>
                <w:szCs w:val="24"/>
              </w:rPr>
              <w:t>NAZWA RYSUNKU</w:t>
            </w:r>
          </w:p>
        </w:tc>
        <w:tc>
          <w:tcPr>
            <w:tcW w:w="1115" w:type="dxa"/>
            <w:tcBorders>
              <w:top w:val="single" w:sz="18" w:space="0" w:color="000000"/>
              <w:bottom w:val="single" w:sz="4" w:space="0" w:color="auto"/>
            </w:tcBorders>
          </w:tcPr>
          <w:p w:rsidR="006F6117" w:rsidRDefault="00C77EB2">
            <w:pPr>
              <w:pBdr>
                <w:top w:val="nil"/>
                <w:left w:val="nil"/>
                <w:bottom w:val="nil"/>
                <w:right w:val="nil"/>
                <w:between w:val="nil"/>
              </w:pBdr>
              <w:rPr>
                <w:sz w:val="24"/>
                <w:szCs w:val="24"/>
              </w:rPr>
            </w:pPr>
            <w:r>
              <w:rPr>
                <w:b/>
                <w:sz w:val="24"/>
                <w:szCs w:val="24"/>
              </w:rPr>
              <w:t>SKALA</w:t>
            </w:r>
          </w:p>
        </w:tc>
      </w:tr>
      <w:tr w:rsidR="006F6117" w:rsidTr="007A247B">
        <w:trPr>
          <w:trHeight w:val="240"/>
        </w:trPr>
        <w:tc>
          <w:tcPr>
            <w:tcW w:w="480" w:type="dxa"/>
            <w:tcBorders>
              <w:top w:val="single" w:sz="4" w:space="0" w:color="auto"/>
              <w:left w:val="single" w:sz="4" w:space="0" w:color="auto"/>
              <w:bottom w:val="single" w:sz="4" w:space="0" w:color="auto"/>
              <w:right w:val="single" w:sz="4" w:space="0" w:color="auto"/>
            </w:tcBorders>
          </w:tcPr>
          <w:p w:rsidR="006F6117" w:rsidRDefault="00C77EB2">
            <w:pPr>
              <w:pBdr>
                <w:top w:val="nil"/>
                <w:left w:val="nil"/>
                <w:bottom w:val="nil"/>
                <w:right w:val="nil"/>
                <w:between w:val="nil"/>
              </w:pBdr>
              <w:rPr>
                <w:sz w:val="24"/>
                <w:szCs w:val="24"/>
              </w:rPr>
            </w:pPr>
            <w:r>
              <w:rPr>
                <w:sz w:val="24"/>
                <w:szCs w:val="24"/>
              </w:rPr>
              <w:t>1.</w:t>
            </w:r>
          </w:p>
        </w:tc>
        <w:tc>
          <w:tcPr>
            <w:tcW w:w="2865" w:type="dxa"/>
            <w:tcBorders>
              <w:top w:val="single" w:sz="4" w:space="0" w:color="auto"/>
              <w:left w:val="single" w:sz="4" w:space="0" w:color="auto"/>
              <w:bottom w:val="single" w:sz="4" w:space="0" w:color="auto"/>
              <w:right w:val="single" w:sz="4" w:space="0" w:color="auto"/>
            </w:tcBorders>
          </w:tcPr>
          <w:p w:rsidR="006F6117" w:rsidRDefault="007A247B" w:rsidP="007A247B">
            <w:pPr>
              <w:pBdr>
                <w:top w:val="nil"/>
                <w:left w:val="nil"/>
                <w:bottom w:val="nil"/>
                <w:right w:val="nil"/>
                <w:between w:val="nil"/>
              </w:pBdr>
              <w:rPr>
                <w:sz w:val="24"/>
                <w:szCs w:val="24"/>
              </w:rPr>
            </w:pPr>
            <w:r>
              <w:rPr>
                <w:sz w:val="24"/>
                <w:szCs w:val="24"/>
              </w:rPr>
              <w:t>PRZ</w:t>
            </w:r>
            <w:r w:rsidR="00155EB0">
              <w:rPr>
                <w:sz w:val="24"/>
                <w:szCs w:val="24"/>
              </w:rPr>
              <w:t>-PB-SH</w:t>
            </w:r>
            <w:r w:rsidR="00C77EB2">
              <w:rPr>
                <w:sz w:val="24"/>
                <w:szCs w:val="24"/>
              </w:rPr>
              <w:t>-0</w:t>
            </w:r>
            <w:r>
              <w:rPr>
                <w:sz w:val="24"/>
                <w:szCs w:val="24"/>
              </w:rPr>
              <w:t>1</w:t>
            </w:r>
          </w:p>
        </w:tc>
        <w:tc>
          <w:tcPr>
            <w:tcW w:w="4815" w:type="dxa"/>
            <w:tcBorders>
              <w:top w:val="single" w:sz="4" w:space="0" w:color="auto"/>
              <w:left w:val="single" w:sz="4" w:space="0" w:color="auto"/>
              <w:bottom w:val="single" w:sz="4" w:space="0" w:color="auto"/>
              <w:right w:val="single" w:sz="4" w:space="0" w:color="auto"/>
            </w:tcBorders>
          </w:tcPr>
          <w:p w:rsidR="006F6117" w:rsidRDefault="00155EB0" w:rsidP="007A247B">
            <w:pPr>
              <w:pBdr>
                <w:top w:val="nil"/>
                <w:left w:val="nil"/>
                <w:bottom w:val="nil"/>
                <w:right w:val="nil"/>
                <w:between w:val="nil"/>
              </w:pBdr>
              <w:rPr>
                <w:sz w:val="24"/>
                <w:szCs w:val="24"/>
              </w:rPr>
            </w:pPr>
            <w:r>
              <w:rPr>
                <w:sz w:val="24"/>
                <w:szCs w:val="24"/>
              </w:rPr>
              <w:t>CENTRALNEG</w:t>
            </w:r>
            <w:r w:rsidR="007A247B">
              <w:rPr>
                <w:sz w:val="24"/>
                <w:szCs w:val="24"/>
              </w:rPr>
              <w:t>O</w:t>
            </w:r>
            <w:r>
              <w:rPr>
                <w:sz w:val="24"/>
                <w:szCs w:val="24"/>
              </w:rPr>
              <w:t xml:space="preserve"> OGRZEWANIE. </w:t>
            </w:r>
            <w:r w:rsidR="00C77EB2">
              <w:rPr>
                <w:sz w:val="24"/>
                <w:szCs w:val="24"/>
              </w:rPr>
              <w:t xml:space="preserve">RZUT KONDYGNACJI </w:t>
            </w:r>
            <w:r w:rsidR="007A247B">
              <w:rPr>
                <w:sz w:val="24"/>
                <w:szCs w:val="24"/>
              </w:rPr>
              <w:t>-</w:t>
            </w:r>
            <w:r w:rsidR="00C77EB2">
              <w:rPr>
                <w:sz w:val="24"/>
                <w:szCs w:val="24"/>
              </w:rPr>
              <w:t>1 (P</w:t>
            </w:r>
            <w:r w:rsidR="007A247B">
              <w:rPr>
                <w:sz w:val="24"/>
                <w:szCs w:val="24"/>
              </w:rPr>
              <w:t>IWNICA</w:t>
            </w:r>
            <w:r w:rsidR="00C77EB2">
              <w:rPr>
                <w:sz w:val="24"/>
                <w:szCs w:val="24"/>
              </w:rPr>
              <w:t>)</w:t>
            </w:r>
          </w:p>
        </w:tc>
        <w:tc>
          <w:tcPr>
            <w:tcW w:w="1115" w:type="dxa"/>
            <w:tcBorders>
              <w:top w:val="single" w:sz="4" w:space="0" w:color="auto"/>
              <w:left w:val="single" w:sz="4" w:space="0" w:color="auto"/>
              <w:bottom w:val="single" w:sz="4" w:space="0" w:color="auto"/>
              <w:right w:val="single" w:sz="4" w:space="0" w:color="auto"/>
            </w:tcBorders>
          </w:tcPr>
          <w:p w:rsidR="006F6117" w:rsidRDefault="00C77EB2">
            <w:pPr>
              <w:pBdr>
                <w:top w:val="nil"/>
                <w:left w:val="nil"/>
                <w:bottom w:val="nil"/>
                <w:right w:val="nil"/>
                <w:between w:val="nil"/>
              </w:pBdr>
              <w:rPr>
                <w:sz w:val="24"/>
                <w:szCs w:val="24"/>
              </w:rPr>
            </w:pPr>
            <w:r>
              <w:rPr>
                <w:sz w:val="24"/>
                <w:szCs w:val="24"/>
              </w:rPr>
              <w:t>1:100</w:t>
            </w:r>
          </w:p>
        </w:tc>
      </w:tr>
      <w:tr w:rsidR="007A247B" w:rsidTr="007A247B">
        <w:trPr>
          <w:trHeight w:val="240"/>
        </w:trPr>
        <w:tc>
          <w:tcPr>
            <w:tcW w:w="480"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2.</w:t>
            </w:r>
          </w:p>
        </w:tc>
        <w:tc>
          <w:tcPr>
            <w:tcW w:w="286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PRZ-PB-SH-02</w:t>
            </w:r>
          </w:p>
        </w:tc>
        <w:tc>
          <w:tcPr>
            <w:tcW w:w="481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CENTRALNEGO OGRZEWANIE. RZUT KONDYGNACJI 1 (PARTER)</w:t>
            </w:r>
          </w:p>
        </w:tc>
        <w:tc>
          <w:tcPr>
            <w:tcW w:w="111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1:100</w:t>
            </w:r>
          </w:p>
        </w:tc>
      </w:tr>
      <w:tr w:rsidR="007A247B"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3.</w:t>
            </w:r>
          </w:p>
        </w:tc>
        <w:tc>
          <w:tcPr>
            <w:tcW w:w="286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PRZ-PB-SH-03</w:t>
            </w:r>
          </w:p>
        </w:tc>
        <w:tc>
          <w:tcPr>
            <w:tcW w:w="4815" w:type="dxa"/>
            <w:tcBorders>
              <w:top w:val="single" w:sz="4" w:space="0" w:color="auto"/>
              <w:left w:val="single" w:sz="4" w:space="0" w:color="auto"/>
              <w:bottom w:val="single" w:sz="4" w:space="0" w:color="auto"/>
              <w:right w:val="single" w:sz="4" w:space="0" w:color="auto"/>
            </w:tcBorders>
          </w:tcPr>
          <w:p w:rsidR="007A247B" w:rsidRDefault="007A247B" w:rsidP="007A247B">
            <w:pPr>
              <w:pBdr>
                <w:top w:val="nil"/>
                <w:left w:val="nil"/>
                <w:bottom w:val="nil"/>
                <w:right w:val="nil"/>
                <w:between w:val="nil"/>
              </w:pBdr>
              <w:rPr>
                <w:sz w:val="24"/>
                <w:szCs w:val="24"/>
              </w:rPr>
            </w:pPr>
            <w:r>
              <w:rPr>
                <w:sz w:val="24"/>
                <w:szCs w:val="24"/>
              </w:rPr>
              <w:t>CENTRALNEGO OGRZEWANIE. RZUT KONDYGNACJI 2 (PIĘTRO+1)</w:t>
            </w:r>
          </w:p>
        </w:tc>
        <w:tc>
          <w:tcPr>
            <w:tcW w:w="111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1:100</w:t>
            </w:r>
          </w:p>
        </w:tc>
      </w:tr>
      <w:tr w:rsidR="007A247B"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4.</w:t>
            </w:r>
          </w:p>
        </w:tc>
        <w:tc>
          <w:tcPr>
            <w:tcW w:w="286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PRZ-PB-SH-04</w:t>
            </w:r>
          </w:p>
        </w:tc>
        <w:tc>
          <w:tcPr>
            <w:tcW w:w="4815" w:type="dxa"/>
            <w:tcBorders>
              <w:top w:val="single" w:sz="4" w:space="0" w:color="auto"/>
              <w:left w:val="single" w:sz="4" w:space="0" w:color="auto"/>
              <w:bottom w:val="single" w:sz="4" w:space="0" w:color="auto"/>
              <w:right w:val="single" w:sz="4" w:space="0" w:color="auto"/>
            </w:tcBorders>
          </w:tcPr>
          <w:p w:rsidR="007A247B" w:rsidRDefault="007A247B" w:rsidP="007A247B">
            <w:pPr>
              <w:pBdr>
                <w:top w:val="nil"/>
                <w:left w:val="nil"/>
                <w:bottom w:val="nil"/>
                <w:right w:val="nil"/>
                <w:between w:val="nil"/>
              </w:pBdr>
              <w:rPr>
                <w:sz w:val="24"/>
                <w:szCs w:val="24"/>
              </w:rPr>
            </w:pPr>
            <w:r>
              <w:rPr>
                <w:sz w:val="24"/>
                <w:szCs w:val="24"/>
              </w:rPr>
              <w:t>CENTRALNEGO OGRZEWANIE. RZUT KONDYGNACJI 3 (PIĘTRO+2)</w:t>
            </w:r>
          </w:p>
        </w:tc>
        <w:tc>
          <w:tcPr>
            <w:tcW w:w="1115" w:type="dxa"/>
            <w:tcBorders>
              <w:top w:val="single" w:sz="4" w:space="0" w:color="auto"/>
              <w:left w:val="single" w:sz="4" w:space="0" w:color="auto"/>
              <w:bottom w:val="single" w:sz="4" w:space="0" w:color="auto"/>
              <w:right w:val="single" w:sz="4" w:space="0" w:color="auto"/>
            </w:tcBorders>
          </w:tcPr>
          <w:p w:rsidR="007A247B" w:rsidRDefault="007A247B" w:rsidP="00A8390E">
            <w:pPr>
              <w:pBdr>
                <w:top w:val="nil"/>
                <w:left w:val="nil"/>
                <w:bottom w:val="nil"/>
                <w:right w:val="nil"/>
                <w:between w:val="nil"/>
              </w:pBdr>
              <w:rPr>
                <w:sz w:val="24"/>
                <w:szCs w:val="24"/>
              </w:rPr>
            </w:pPr>
            <w:r>
              <w:rPr>
                <w:sz w:val="24"/>
                <w:szCs w:val="24"/>
              </w:rPr>
              <w:t>1:100</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5.</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PRZ-PB-SH-05</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CENTRALNEGO OGRZEWANIE. SCHEMAT KOTŁOWNI GAZOWEJ</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NWS</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6.</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PRZ-PB-SH-06</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SCHEMAT INSTALACJI GAZU</w:t>
            </w:r>
          </w:p>
          <w:p w:rsidR="00DD5377" w:rsidRDefault="00DD5377" w:rsidP="00DD5377">
            <w:pPr>
              <w:pBdr>
                <w:top w:val="nil"/>
                <w:left w:val="nil"/>
                <w:bottom w:val="nil"/>
                <w:right w:val="nil"/>
                <w:between w:val="nil"/>
              </w:pBdr>
              <w:rPr>
                <w:sz w:val="24"/>
                <w:szCs w:val="24"/>
              </w:rPr>
            </w:pP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NWS</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7.</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PRZ-PB-SH-07</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AKSONOMETRIA GAZU / SCHEMAT KOMINA</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NWS</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8.</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PRZ-PB-SV-01</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WENTYLACJA. RZUT KONDYGNACJI -1 (PIWNICA)</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1:100</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9.</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PRZ-PB-SV-02</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WENTYLACJA. RZUT KONDYGNACJI 1 (PARTER)</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1:100</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10.</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PRZ-PB-SV-03</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WENTYLACJA. RZUT KONDYGNACJI 2 (PIĘTRO+1)</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1:100</w:t>
            </w:r>
          </w:p>
        </w:tc>
      </w:tr>
      <w:tr w:rsidR="00DD5377" w:rsidTr="00A8390E">
        <w:trPr>
          <w:trHeight w:val="240"/>
        </w:trPr>
        <w:tc>
          <w:tcPr>
            <w:tcW w:w="480"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w:t>
            </w:r>
          </w:p>
        </w:tc>
        <w:tc>
          <w:tcPr>
            <w:tcW w:w="286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PRZ-PB-SV-04</w:t>
            </w:r>
          </w:p>
        </w:tc>
        <w:tc>
          <w:tcPr>
            <w:tcW w:w="48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WENTYLACJA. RZUT KONDYGNACJI 3 (PIĘTRO+2)</w:t>
            </w:r>
          </w:p>
        </w:tc>
        <w:tc>
          <w:tcPr>
            <w:tcW w:w="1115" w:type="dxa"/>
            <w:tcBorders>
              <w:top w:val="single" w:sz="4" w:space="0" w:color="auto"/>
              <w:left w:val="single" w:sz="4" w:space="0" w:color="auto"/>
              <w:bottom w:val="single" w:sz="4" w:space="0" w:color="auto"/>
              <w:right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1:100</w:t>
            </w:r>
          </w:p>
        </w:tc>
      </w:tr>
      <w:tr w:rsidR="00DD5377" w:rsidTr="007A247B">
        <w:trPr>
          <w:trHeight w:val="240"/>
        </w:trPr>
        <w:tc>
          <w:tcPr>
            <w:tcW w:w="480" w:type="dxa"/>
            <w:tcBorders>
              <w:top w:val="single" w:sz="4" w:space="0" w:color="auto"/>
            </w:tcBorders>
          </w:tcPr>
          <w:p w:rsidR="00DD5377" w:rsidRDefault="00DD5377" w:rsidP="00DD5377">
            <w:pPr>
              <w:pBdr>
                <w:top w:val="nil"/>
                <w:left w:val="nil"/>
                <w:bottom w:val="nil"/>
                <w:right w:val="nil"/>
                <w:between w:val="nil"/>
              </w:pBdr>
              <w:rPr>
                <w:sz w:val="24"/>
                <w:szCs w:val="24"/>
              </w:rPr>
            </w:pPr>
            <w:r>
              <w:rPr>
                <w:sz w:val="24"/>
                <w:szCs w:val="24"/>
              </w:rPr>
              <w:t>12.</w:t>
            </w:r>
          </w:p>
        </w:tc>
        <w:tc>
          <w:tcPr>
            <w:tcW w:w="2865" w:type="dxa"/>
            <w:tcBorders>
              <w:top w:val="single" w:sz="4" w:space="0" w:color="auto"/>
            </w:tcBorders>
          </w:tcPr>
          <w:p w:rsidR="00DD5377" w:rsidRDefault="00DD5377" w:rsidP="00DD5377">
            <w:pPr>
              <w:pBdr>
                <w:top w:val="nil"/>
                <w:left w:val="nil"/>
                <w:bottom w:val="nil"/>
                <w:right w:val="nil"/>
                <w:between w:val="nil"/>
              </w:pBdr>
              <w:rPr>
                <w:sz w:val="24"/>
                <w:szCs w:val="24"/>
              </w:rPr>
            </w:pPr>
            <w:r>
              <w:rPr>
                <w:sz w:val="24"/>
                <w:szCs w:val="24"/>
              </w:rPr>
              <w:t>PRZ-PB-SW-01</w:t>
            </w:r>
          </w:p>
        </w:tc>
        <w:tc>
          <w:tcPr>
            <w:tcW w:w="4815" w:type="dxa"/>
            <w:tcBorders>
              <w:top w:val="single" w:sz="4" w:space="0" w:color="auto"/>
            </w:tcBorders>
          </w:tcPr>
          <w:p w:rsidR="00DD5377" w:rsidRDefault="00DD5377" w:rsidP="00DD5377">
            <w:pPr>
              <w:pBdr>
                <w:top w:val="nil"/>
                <w:left w:val="nil"/>
                <w:bottom w:val="nil"/>
                <w:right w:val="nil"/>
                <w:between w:val="nil"/>
              </w:pBdr>
              <w:rPr>
                <w:sz w:val="24"/>
                <w:szCs w:val="24"/>
              </w:rPr>
            </w:pPr>
            <w:r>
              <w:rPr>
                <w:sz w:val="24"/>
                <w:szCs w:val="24"/>
              </w:rPr>
              <w:t>INSTALACJE WOD-KAN. RZUT KONDYGNACJI -1 (PIWNICA)</w:t>
            </w:r>
          </w:p>
        </w:tc>
        <w:tc>
          <w:tcPr>
            <w:tcW w:w="1115" w:type="dxa"/>
            <w:tcBorders>
              <w:top w:val="single" w:sz="4" w:space="0" w:color="auto"/>
            </w:tcBorders>
          </w:tcPr>
          <w:p w:rsidR="00DD5377" w:rsidRDefault="00DD5377" w:rsidP="00DD5377">
            <w:pPr>
              <w:pBdr>
                <w:top w:val="nil"/>
                <w:left w:val="nil"/>
                <w:bottom w:val="nil"/>
                <w:right w:val="nil"/>
                <w:between w:val="nil"/>
              </w:pBdr>
              <w:rPr>
                <w:sz w:val="24"/>
                <w:szCs w:val="24"/>
              </w:rPr>
            </w:pPr>
            <w:r>
              <w:rPr>
                <w:sz w:val="24"/>
                <w:szCs w:val="24"/>
              </w:rPr>
              <w:t>1:100</w:t>
            </w:r>
          </w:p>
        </w:tc>
      </w:tr>
      <w:tr w:rsidR="00DD5377">
        <w:trPr>
          <w:trHeight w:val="240"/>
        </w:trPr>
        <w:tc>
          <w:tcPr>
            <w:tcW w:w="480" w:type="dxa"/>
          </w:tcPr>
          <w:p w:rsidR="00DD5377" w:rsidRDefault="00DD5377" w:rsidP="00DD5377">
            <w:pPr>
              <w:pBdr>
                <w:top w:val="nil"/>
                <w:left w:val="nil"/>
                <w:bottom w:val="nil"/>
                <w:right w:val="nil"/>
                <w:between w:val="nil"/>
              </w:pBdr>
              <w:rPr>
                <w:sz w:val="24"/>
                <w:szCs w:val="24"/>
              </w:rPr>
            </w:pPr>
            <w:r>
              <w:rPr>
                <w:sz w:val="24"/>
                <w:szCs w:val="24"/>
              </w:rPr>
              <w:t>13.</w:t>
            </w:r>
          </w:p>
        </w:tc>
        <w:tc>
          <w:tcPr>
            <w:tcW w:w="2865" w:type="dxa"/>
          </w:tcPr>
          <w:p w:rsidR="00DD5377" w:rsidRDefault="00DD5377" w:rsidP="00DD5377">
            <w:pPr>
              <w:pBdr>
                <w:top w:val="nil"/>
                <w:left w:val="nil"/>
                <w:bottom w:val="nil"/>
                <w:right w:val="nil"/>
                <w:between w:val="nil"/>
              </w:pBdr>
              <w:rPr>
                <w:sz w:val="24"/>
                <w:szCs w:val="24"/>
              </w:rPr>
            </w:pPr>
            <w:r>
              <w:rPr>
                <w:sz w:val="24"/>
                <w:szCs w:val="24"/>
              </w:rPr>
              <w:t>PRZ-PB-SW-02</w:t>
            </w:r>
          </w:p>
        </w:tc>
        <w:tc>
          <w:tcPr>
            <w:tcW w:w="4815" w:type="dxa"/>
          </w:tcPr>
          <w:p w:rsidR="00DD5377" w:rsidRDefault="00DD5377" w:rsidP="00DD5377">
            <w:pPr>
              <w:pBdr>
                <w:top w:val="nil"/>
                <w:left w:val="nil"/>
                <w:bottom w:val="nil"/>
                <w:right w:val="nil"/>
                <w:between w:val="nil"/>
              </w:pBdr>
              <w:rPr>
                <w:sz w:val="24"/>
                <w:szCs w:val="24"/>
              </w:rPr>
            </w:pPr>
            <w:r>
              <w:rPr>
                <w:sz w:val="24"/>
                <w:szCs w:val="24"/>
              </w:rPr>
              <w:t>INSTALACJE WOD-KAN. RZUT KONDYGNACJI 1 (PARTER)</w:t>
            </w:r>
          </w:p>
        </w:tc>
        <w:tc>
          <w:tcPr>
            <w:tcW w:w="1115" w:type="dxa"/>
          </w:tcPr>
          <w:p w:rsidR="00DD5377" w:rsidRDefault="00DD5377" w:rsidP="00DD5377">
            <w:pPr>
              <w:pBdr>
                <w:top w:val="nil"/>
                <w:left w:val="nil"/>
                <w:bottom w:val="nil"/>
                <w:right w:val="nil"/>
                <w:between w:val="nil"/>
              </w:pBdr>
              <w:rPr>
                <w:sz w:val="24"/>
                <w:szCs w:val="24"/>
              </w:rPr>
            </w:pPr>
            <w:r>
              <w:rPr>
                <w:sz w:val="24"/>
                <w:szCs w:val="24"/>
              </w:rPr>
              <w:t>1:100</w:t>
            </w:r>
          </w:p>
        </w:tc>
      </w:tr>
      <w:tr w:rsidR="00DD5377">
        <w:trPr>
          <w:trHeight w:val="240"/>
        </w:trPr>
        <w:tc>
          <w:tcPr>
            <w:tcW w:w="480" w:type="dxa"/>
          </w:tcPr>
          <w:p w:rsidR="00DD5377" w:rsidRDefault="00DD5377" w:rsidP="00DD5377">
            <w:pPr>
              <w:pBdr>
                <w:top w:val="nil"/>
                <w:left w:val="nil"/>
                <w:bottom w:val="nil"/>
                <w:right w:val="nil"/>
                <w:between w:val="nil"/>
              </w:pBdr>
              <w:rPr>
                <w:sz w:val="24"/>
                <w:szCs w:val="24"/>
              </w:rPr>
            </w:pPr>
            <w:r>
              <w:rPr>
                <w:sz w:val="24"/>
                <w:szCs w:val="24"/>
              </w:rPr>
              <w:t>14.</w:t>
            </w:r>
          </w:p>
        </w:tc>
        <w:tc>
          <w:tcPr>
            <w:tcW w:w="2865" w:type="dxa"/>
          </w:tcPr>
          <w:p w:rsidR="00DD5377" w:rsidRDefault="00DD5377" w:rsidP="00DD5377">
            <w:pPr>
              <w:pBdr>
                <w:top w:val="nil"/>
                <w:left w:val="nil"/>
                <w:bottom w:val="nil"/>
                <w:right w:val="nil"/>
                <w:between w:val="nil"/>
              </w:pBdr>
              <w:rPr>
                <w:sz w:val="24"/>
                <w:szCs w:val="24"/>
              </w:rPr>
            </w:pPr>
            <w:r>
              <w:rPr>
                <w:sz w:val="24"/>
                <w:szCs w:val="24"/>
              </w:rPr>
              <w:t>PRZ-PB-SW-03</w:t>
            </w:r>
          </w:p>
        </w:tc>
        <w:tc>
          <w:tcPr>
            <w:tcW w:w="4815" w:type="dxa"/>
          </w:tcPr>
          <w:p w:rsidR="00DD5377" w:rsidRDefault="00DD5377" w:rsidP="00DD5377">
            <w:pPr>
              <w:pBdr>
                <w:top w:val="nil"/>
                <w:left w:val="nil"/>
                <w:bottom w:val="nil"/>
                <w:right w:val="nil"/>
                <w:between w:val="nil"/>
              </w:pBdr>
              <w:rPr>
                <w:sz w:val="24"/>
                <w:szCs w:val="24"/>
              </w:rPr>
            </w:pPr>
            <w:r>
              <w:rPr>
                <w:sz w:val="24"/>
                <w:szCs w:val="24"/>
              </w:rPr>
              <w:t>INSTALACJE WOD-KAN. RZUT KONDYGNACJI 2 (PIĘTRO+1)</w:t>
            </w:r>
          </w:p>
        </w:tc>
        <w:tc>
          <w:tcPr>
            <w:tcW w:w="1115" w:type="dxa"/>
          </w:tcPr>
          <w:p w:rsidR="00DD5377" w:rsidRDefault="00DD5377" w:rsidP="00DD5377">
            <w:pPr>
              <w:pBdr>
                <w:top w:val="nil"/>
                <w:left w:val="nil"/>
                <w:bottom w:val="nil"/>
                <w:right w:val="nil"/>
                <w:between w:val="nil"/>
              </w:pBdr>
              <w:rPr>
                <w:sz w:val="24"/>
                <w:szCs w:val="24"/>
              </w:rPr>
            </w:pPr>
            <w:r>
              <w:rPr>
                <w:sz w:val="24"/>
                <w:szCs w:val="24"/>
              </w:rPr>
              <w:t>1:100</w:t>
            </w:r>
          </w:p>
        </w:tc>
      </w:tr>
      <w:tr w:rsidR="00DD5377">
        <w:trPr>
          <w:trHeight w:val="240"/>
        </w:trPr>
        <w:tc>
          <w:tcPr>
            <w:tcW w:w="480" w:type="dxa"/>
          </w:tcPr>
          <w:p w:rsidR="00DD5377" w:rsidRDefault="00DD5377" w:rsidP="00DD5377">
            <w:pPr>
              <w:pBdr>
                <w:top w:val="nil"/>
                <w:left w:val="nil"/>
                <w:bottom w:val="nil"/>
                <w:right w:val="nil"/>
                <w:between w:val="nil"/>
              </w:pBdr>
              <w:rPr>
                <w:sz w:val="24"/>
                <w:szCs w:val="24"/>
              </w:rPr>
            </w:pPr>
            <w:r>
              <w:rPr>
                <w:sz w:val="24"/>
                <w:szCs w:val="24"/>
              </w:rPr>
              <w:t>15.</w:t>
            </w:r>
          </w:p>
        </w:tc>
        <w:tc>
          <w:tcPr>
            <w:tcW w:w="2865" w:type="dxa"/>
          </w:tcPr>
          <w:p w:rsidR="00DD5377" w:rsidRDefault="00DD5377" w:rsidP="00DD5377">
            <w:pPr>
              <w:pBdr>
                <w:top w:val="nil"/>
                <w:left w:val="nil"/>
                <w:bottom w:val="nil"/>
                <w:right w:val="nil"/>
                <w:between w:val="nil"/>
              </w:pBdr>
              <w:rPr>
                <w:sz w:val="24"/>
                <w:szCs w:val="24"/>
              </w:rPr>
            </w:pPr>
            <w:r>
              <w:rPr>
                <w:sz w:val="24"/>
                <w:szCs w:val="24"/>
              </w:rPr>
              <w:t>PRZ-PB-SW-04</w:t>
            </w:r>
          </w:p>
        </w:tc>
        <w:tc>
          <w:tcPr>
            <w:tcW w:w="4815" w:type="dxa"/>
          </w:tcPr>
          <w:p w:rsidR="00DD5377" w:rsidRDefault="00DD5377" w:rsidP="00DD5377">
            <w:pPr>
              <w:pBdr>
                <w:top w:val="nil"/>
                <w:left w:val="nil"/>
                <w:bottom w:val="nil"/>
                <w:right w:val="nil"/>
                <w:between w:val="nil"/>
              </w:pBdr>
              <w:rPr>
                <w:sz w:val="24"/>
                <w:szCs w:val="24"/>
              </w:rPr>
            </w:pPr>
            <w:r>
              <w:rPr>
                <w:sz w:val="24"/>
                <w:szCs w:val="24"/>
              </w:rPr>
              <w:t>INSTALACJE WOD-KAN. RZUT KONDYGNACJI 3 (PIĘTRO+2)</w:t>
            </w:r>
          </w:p>
        </w:tc>
        <w:tc>
          <w:tcPr>
            <w:tcW w:w="1115" w:type="dxa"/>
          </w:tcPr>
          <w:p w:rsidR="00DD5377" w:rsidRDefault="00DD5377" w:rsidP="00DD5377">
            <w:pPr>
              <w:pBdr>
                <w:top w:val="nil"/>
                <w:left w:val="nil"/>
                <w:bottom w:val="nil"/>
                <w:right w:val="nil"/>
                <w:between w:val="nil"/>
              </w:pBdr>
              <w:rPr>
                <w:sz w:val="24"/>
                <w:szCs w:val="24"/>
              </w:rPr>
            </w:pPr>
            <w:r>
              <w:rPr>
                <w:sz w:val="24"/>
                <w:szCs w:val="24"/>
              </w:rPr>
              <w:t>1:100</w:t>
            </w:r>
          </w:p>
        </w:tc>
      </w:tr>
    </w:tbl>
    <w:p w:rsidR="006F6117" w:rsidRDefault="006F6117">
      <w:pPr>
        <w:pBdr>
          <w:top w:val="nil"/>
          <w:left w:val="nil"/>
          <w:bottom w:val="nil"/>
          <w:right w:val="nil"/>
          <w:between w:val="nil"/>
        </w:pBdr>
        <w:rPr>
          <w:rFonts w:ascii="Questrial" w:eastAsia="Questrial" w:hAnsi="Questrial" w:cs="Questrial"/>
          <w:color w:val="000000"/>
          <w:sz w:val="24"/>
          <w:szCs w:val="24"/>
        </w:rPr>
      </w:pPr>
    </w:p>
    <w:p w:rsidR="00DD5377" w:rsidRDefault="00DD5377">
      <w:pPr>
        <w:rPr>
          <w:b/>
          <w:sz w:val="21"/>
          <w:szCs w:val="21"/>
          <w:lang w:eastAsia="en-US" w:bidi="en-US"/>
        </w:rPr>
      </w:pPr>
      <w:r>
        <w:rPr>
          <w:sz w:val="21"/>
          <w:szCs w:val="21"/>
          <w:lang w:eastAsia="en-US" w:bidi="en-US"/>
        </w:rPr>
        <w:br w:type="page"/>
      </w:r>
    </w:p>
    <w:p w:rsidR="00DD5377" w:rsidRPr="00DD5377" w:rsidRDefault="00DD5377" w:rsidP="00DD5377">
      <w:pPr>
        <w:pStyle w:val="Nagwek1"/>
        <w:keepLines w:val="0"/>
        <w:numPr>
          <w:ilvl w:val="0"/>
          <w:numId w:val="26"/>
        </w:numPr>
        <w:suppressAutoHyphens/>
        <w:spacing w:after="60" w:line="100" w:lineRule="atLeast"/>
        <w:rPr>
          <w:sz w:val="21"/>
          <w:szCs w:val="21"/>
          <w:lang w:eastAsia="en-US" w:bidi="en-US"/>
        </w:rPr>
      </w:pPr>
      <w:bookmarkStart w:id="270" w:name="_Toc57807987"/>
      <w:r>
        <w:rPr>
          <w:sz w:val="21"/>
          <w:szCs w:val="21"/>
          <w:lang w:eastAsia="en-US" w:bidi="en-US"/>
        </w:rPr>
        <w:lastRenderedPageBreak/>
        <w:t xml:space="preserve">32. </w:t>
      </w:r>
      <w:r w:rsidRPr="00DD5377">
        <w:rPr>
          <w:sz w:val="21"/>
          <w:szCs w:val="21"/>
          <w:lang w:eastAsia="en-US" w:bidi="en-US"/>
        </w:rPr>
        <w:t>ZAŁĄCZNIKI FORMALNE</w:t>
      </w:r>
      <w:bookmarkEnd w:id="270"/>
    </w:p>
    <w:sectPr w:rsidR="00DD5377" w:rsidRPr="00DD5377">
      <w:headerReference w:type="default" r:id="rId13"/>
      <w:footerReference w:type="even" r:id="rId14"/>
      <w:footerReference w:type="default" r:id="rId15"/>
      <w:headerReference w:type="first" r:id="rId16"/>
      <w:footerReference w:type="first" r:id="rId17"/>
      <w:pgSz w:w="11906" w:h="16838"/>
      <w:pgMar w:top="1418" w:right="1274" w:bottom="1418" w:left="1417"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366" w:rsidRDefault="00900366">
      <w:r>
        <w:separator/>
      </w:r>
    </w:p>
  </w:endnote>
  <w:endnote w:type="continuationSeparator" w:id="0">
    <w:p w:rsidR="00900366" w:rsidRDefault="00900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Roboto">
    <w:altName w:val="Times New Roman"/>
    <w:charset w:val="00"/>
    <w:family w:val="auto"/>
    <w:pitch w:val="default"/>
  </w:font>
  <w:font w:name="Swis721PL-RomanA">
    <w:charset w:val="00"/>
    <w:family w:val="auto"/>
    <w:pitch w:val="default"/>
  </w:font>
  <w:font w:name="TTE1ABAD68t00">
    <w:altName w:val="MS Mincho"/>
    <w:charset w:val="80"/>
    <w:family w:val="auto"/>
    <w:pitch w:val="default"/>
  </w:font>
  <w:font w:name="Questrial">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90E" w:rsidRDefault="00A8390E">
    <w:pPr>
      <w:pBdr>
        <w:top w:val="nil"/>
        <w:left w:val="nil"/>
        <w:bottom w:val="nil"/>
        <w:right w:val="nil"/>
        <w:between w:val="nil"/>
      </w:pBdr>
      <w:tabs>
        <w:tab w:val="center" w:pos="4536"/>
        <w:tab w:val="right" w:pos="9072"/>
      </w:tabs>
      <w:jc w:val="right"/>
      <w:rPr>
        <w:color w:val="000000"/>
      </w:rPr>
    </w:pPr>
  </w:p>
  <w:p w:rsidR="00A8390E" w:rsidRDefault="00A8390E">
    <w:pPr>
      <w:pBdr>
        <w:top w:val="nil"/>
        <w:left w:val="nil"/>
        <w:bottom w:val="nil"/>
        <w:right w:val="nil"/>
        <w:between w:val="nil"/>
      </w:pBdr>
      <w:tabs>
        <w:tab w:val="center" w:pos="4536"/>
        <w:tab w:val="right" w:pos="9072"/>
      </w:tabs>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90E" w:rsidRDefault="00A8390E">
    <w:pPr>
      <w:tabs>
        <w:tab w:val="left" w:pos="7560"/>
      </w:tabs>
      <w:ind w:right="70"/>
      <w:rPr>
        <w:rFonts w:ascii="Questrial" w:eastAsia="Questrial" w:hAnsi="Questrial" w:cs="Questrial"/>
        <w:b/>
        <w:sz w:val="14"/>
        <w:szCs w:val="14"/>
      </w:rPr>
    </w:pPr>
  </w:p>
  <w:p w:rsidR="00A8390E" w:rsidRDefault="00D35520">
    <w:pPr>
      <w:tabs>
        <w:tab w:val="left" w:pos="7560"/>
      </w:tabs>
      <w:ind w:right="70"/>
      <w:rPr>
        <w:rFonts w:ascii="Questrial" w:eastAsia="Questrial" w:hAnsi="Questrial" w:cs="Questrial"/>
        <w:b/>
        <w:sz w:val="14"/>
        <w:szCs w:val="14"/>
      </w:rPr>
    </w:pPr>
    <w:r>
      <w:pict>
        <v:rect id="_x0000_i1026" style="width:0;height:1.5pt" o:hralign="center" o:hrstd="t" o:hr="t" fillcolor="#a0a0a0" stroked="f"/>
      </w:pict>
    </w:r>
  </w:p>
  <w:p w:rsidR="00A8390E" w:rsidRDefault="00A8390E">
    <w:pPr>
      <w:tabs>
        <w:tab w:val="left" w:pos="7560"/>
      </w:tabs>
      <w:ind w:right="70"/>
      <w:rPr>
        <w:rFonts w:ascii="Questrial" w:eastAsia="Questrial" w:hAnsi="Questrial" w:cs="Questrial"/>
        <w:sz w:val="14"/>
        <w:szCs w:val="14"/>
      </w:rPr>
    </w:pPr>
    <w:r>
      <w:rPr>
        <w:rFonts w:ascii="Questrial" w:eastAsia="Questrial" w:hAnsi="Questrial" w:cs="Questrial"/>
        <w:b/>
        <w:sz w:val="14"/>
        <w:szCs w:val="14"/>
      </w:rPr>
      <w:t>AVIOPOLIS</w:t>
    </w:r>
    <w:r>
      <w:rPr>
        <w:rFonts w:ascii="Questrial" w:eastAsia="Questrial" w:hAnsi="Questrial" w:cs="Questrial"/>
        <w:sz w:val="14"/>
        <w:szCs w:val="14"/>
      </w:rPr>
      <w:t xml:space="preserve"> PIOTR WILBIK UL. SW. ANDRZEJA BOBOLI 6/8; 02-525 WARSZAWA</w:t>
    </w:r>
  </w:p>
  <w:p w:rsidR="00A8390E" w:rsidRDefault="00A8390E">
    <w:pPr>
      <w:pBdr>
        <w:top w:val="nil"/>
        <w:left w:val="nil"/>
        <w:bottom w:val="nil"/>
        <w:right w:val="nil"/>
        <w:between w:val="nil"/>
      </w:pBdr>
      <w:tabs>
        <w:tab w:val="center" w:pos="4536"/>
        <w:tab w:val="right" w:pos="9072"/>
      </w:tabs>
      <w:rPr>
        <w:color w:val="000000"/>
      </w:rPr>
    </w:pPr>
    <w:proofErr w:type="gramStart"/>
    <w:r>
      <w:rPr>
        <w:rFonts w:ascii="Questrial" w:eastAsia="Questrial" w:hAnsi="Questrial" w:cs="Questrial"/>
        <w:sz w:val="14"/>
        <w:szCs w:val="14"/>
      </w:rPr>
      <w:t>www</w:t>
    </w:r>
    <w:proofErr w:type="gramEnd"/>
    <w:r>
      <w:rPr>
        <w:rFonts w:ascii="Questrial" w:eastAsia="Questrial" w:hAnsi="Questrial" w:cs="Questrial"/>
        <w:sz w:val="14"/>
        <w:szCs w:val="14"/>
      </w:rPr>
      <w:t>.</w:t>
    </w:r>
    <w:proofErr w:type="gramStart"/>
    <w:r>
      <w:rPr>
        <w:rFonts w:ascii="Questrial" w:eastAsia="Questrial" w:hAnsi="Questrial" w:cs="Questrial"/>
        <w:sz w:val="14"/>
        <w:szCs w:val="14"/>
      </w:rPr>
      <w:t>aviopolis</w:t>
    </w:r>
    <w:proofErr w:type="gramEnd"/>
    <w:r>
      <w:rPr>
        <w:rFonts w:ascii="Questrial" w:eastAsia="Questrial" w:hAnsi="Questrial" w:cs="Questrial"/>
        <w:sz w:val="14"/>
        <w:szCs w:val="14"/>
      </w:rPr>
      <w:t>.</w:t>
    </w:r>
    <w:proofErr w:type="gramStart"/>
    <w:r>
      <w:rPr>
        <w:rFonts w:ascii="Questrial" w:eastAsia="Questrial" w:hAnsi="Questrial" w:cs="Questrial"/>
        <w:sz w:val="14"/>
        <w:szCs w:val="14"/>
      </w:rPr>
      <w:t>pl  NIP</w:t>
    </w:r>
    <w:proofErr w:type="gramEnd"/>
    <w:r>
      <w:rPr>
        <w:rFonts w:ascii="Questrial" w:eastAsia="Questrial" w:hAnsi="Questrial" w:cs="Questrial"/>
        <w:sz w:val="14"/>
        <w:szCs w:val="14"/>
      </w:rPr>
      <w:t xml:space="preserve">: 521-206-79-45  REGON: 142171332 </w:t>
    </w:r>
    <w:r>
      <w:tab/>
    </w:r>
    <w:r>
      <w:tab/>
    </w:r>
  </w:p>
  <w:p w:rsidR="00A8390E" w:rsidRDefault="00A8390E">
    <w:pPr>
      <w:pBdr>
        <w:top w:val="nil"/>
        <w:left w:val="nil"/>
        <w:bottom w:val="nil"/>
        <w:right w:val="nil"/>
        <w:between w:val="nil"/>
      </w:pBdr>
      <w:tabs>
        <w:tab w:val="center" w:pos="4536"/>
        <w:tab w:val="right" w:pos="9072"/>
      </w:tabs>
      <w:ind w:right="70"/>
      <w:rPr>
        <w:rFonts w:ascii="Questrial" w:eastAsia="Questrial" w:hAnsi="Questrial" w:cs="Questrial"/>
        <w:sz w:val="14"/>
        <w:szCs w:val="14"/>
      </w:rPr>
    </w:pPr>
  </w:p>
  <w:p w:rsidR="00A8390E" w:rsidRDefault="00A8390E">
    <w:pPr>
      <w:pBdr>
        <w:top w:val="nil"/>
        <w:left w:val="nil"/>
        <w:bottom w:val="nil"/>
        <w:right w:val="nil"/>
        <w:between w:val="nil"/>
      </w:pBdr>
      <w:tabs>
        <w:tab w:val="center" w:pos="4536"/>
        <w:tab w:val="right" w:pos="9072"/>
      </w:tabs>
      <w:ind w:right="70"/>
      <w:jc w:val="right"/>
      <w:rPr>
        <w:rFonts w:ascii="Questrial" w:eastAsia="Questrial" w:hAnsi="Questrial" w:cs="Questrial"/>
        <w:sz w:val="14"/>
        <w:szCs w:val="14"/>
      </w:rPr>
    </w:pPr>
    <w:r>
      <w:rPr>
        <w:rFonts w:ascii="Questrial" w:eastAsia="Questrial" w:hAnsi="Questrial" w:cs="Questrial"/>
        <w:sz w:val="14"/>
        <w:szCs w:val="14"/>
      </w:rPr>
      <w:fldChar w:fldCharType="begin"/>
    </w:r>
    <w:r>
      <w:rPr>
        <w:rFonts w:ascii="Questrial" w:eastAsia="Questrial" w:hAnsi="Questrial" w:cs="Questrial"/>
        <w:sz w:val="14"/>
        <w:szCs w:val="14"/>
      </w:rPr>
      <w:instrText>PAGE</w:instrText>
    </w:r>
    <w:r>
      <w:rPr>
        <w:rFonts w:ascii="Questrial" w:eastAsia="Questrial" w:hAnsi="Questrial" w:cs="Questrial"/>
        <w:sz w:val="14"/>
        <w:szCs w:val="14"/>
      </w:rPr>
      <w:fldChar w:fldCharType="separate"/>
    </w:r>
    <w:r w:rsidR="00D35520">
      <w:rPr>
        <w:rFonts w:ascii="Questrial" w:eastAsia="Questrial" w:hAnsi="Questrial" w:cs="Questrial"/>
        <w:noProof/>
        <w:sz w:val="14"/>
        <w:szCs w:val="14"/>
      </w:rPr>
      <w:t>20</w:t>
    </w:r>
    <w:r>
      <w:rPr>
        <w:rFonts w:ascii="Questrial" w:eastAsia="Questrial" w:hAnsi="Questrial" w:cs="Quest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90E" w:rsidRDefault="00A839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366" w:rsidRDefault="00900366">
      <w:r>
        <w:separator/>
      </w:r>
    </w:p>
  </w:footnote>
  <w:footnote w:type="continuationSeparator" w:id="0">
    <w:p w:rsidR="00900366" w:rsidRDefault="009003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90E" w:rsidRDefault="00A8390E">
    <w:pPr>
      <w:pBdr>
        <w:top w:val="nil"/>
        <w:left w:val="nil"/>
        <w:bottom w:val="nil"/>
        <w:right w:val="nil"/>
        <w:between w:val="nil"/>
      </w:pBdr>
      <w:tabs>
        <w:tab w:val="right" w:pos="9214"/>
      </w:tabs>
    </w:pPr>
    <w:r>
      <w:rPr>
        <w:sz w:val="16"/>
        <w:szCs w:val="16"/>
      </w:rPr>
      <w:t xml:space="preserve">Proj. budowlany przebudowy i rozbudowy budynku portu </w:t>
    </w:r>
    <w:proofErr w:type="gramStart"/>
    <w:r>
      <w:rPr>
        <w:sz w:val="16"/>
        <w:szCs w:val="16"/>
      </w:rPr>
      <w:t>lotniczego                            PRZASNYSZ-SIERAKOWO</w:t>
    </w:r>
    <w:proofErr w:type="gramEnd"/>
    <w:r>
      <w:rPr>
        <w:sz w:val="16"/>
        <w:szCs w:val="16"/>
      </w:rPr>
      <w:t xml:space="preserve">     </w:t>
    </w:r>
    <w:r w:rsidR="00D35520">
      <w:pict>
        <v:rect id="_x0000_i1025" style="width:0;height:1.5pt" o:hralign="center" o:hrstd="t" o:hr="t" fillcolor="#a0a0a0" stroked="f"/>
      </w:pict>
    </w:r>
  </w:p>
  <w:p w:rsidR="00A8390E" w:rsidRDefault="00A8390E">
    <w:pPr>
      <w:pBdr>
        <w:top w:val="nil"/>
        <w:left w:val="nil"/>
        <w:bottom w:val="nil"/>
        <w:right w:val="nil"/>
        <w:between w:val="nil"/>
      </w:pBdr>
      <w:tabs>
        <w:tab w:val="center" w:pos="4153"/>
        <w:tab w:val="right" w:pos="8306"/>
      </w:tabs>
    </w:pPr>
  </w:p>
  <w:p w:rsidR="00A8390E" w:rsidRDefault="00A8390E">
    <w:pPr>
      <w:pBdr>
        <w:top w:val="nil"/>
        <w:left w:val="nil"/>
        <w:bottom w:val="nil"/>
        <w:right w:val="nil"/>
        <w:between w:val="nil"/>
      </w:pBdr>
      <w:tabs>
        <w:tab w:val="center" w:pos="4153"/>
        <w:tab w:val="right"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90E" w:rsidRDefault="00A839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strike w:val="0"/>
        <w:dstrike w:val="0"/>
        <w:lang w:val="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s="Symbol" w:hint="default"/>
        <w:strike w:val="0"/>
        <w:dstrike w:val="0"/>
        <w:sz w:val="21"/>
        <w:szCs w:val="21"/>
        <w:vertAlign w:val="superscript"/>
        <w:lang w:val="pl-P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Wingdings"/>
        <w:color w:val="0000FF"/>
        <w:sz w:val="21"/>
        <w:szCs w:val="21"/>
        <w:vertAlign w:val="superscript"/>
        <w:lang w:val="pl-PL"/>
      </w:rPr>
    </w:lvl>
  </w:abstractNum>
  <w:abstractNum w:abstractNumId="3" w15:restartNumberingAfterBreak="0">
    <w:nsid w:val="00000004"/>
    <w:multiLevelType w:val="singleLevel"/>
    <w:tmpl w:val="00000004"/>
    <w:name w:val="WW8Num4"/>
    <w:lvl w:ilvl="0">
      <w:start w:val="1"/>
      <w:numFmt w:val="bullet"/>
      <w:lvlText w:val=""/>
      <w:lvlJc w:val="left"/>
      <w:pPr>
        <w:tabs>
          <w:tab w:val="num" w:pos="1353"/>
        </w:tabs>
        <w:ind w:left="1353" w:hanging="360"/>
      </w:pPr>
      <w:rPr>
        <w:rFonts w:ascii="Wingdings" w:hAnsi="Wingdings" w:cs="Wingdings"/>
        <w:color w:val="000000"/>
        <w:sz w:val="21"/>
        <w:szCs w:val="21"/>
        <w:lang w:val="pl-PL"/>
      </w:rPr>
    </w:lvl>
  </w:abstractNum>
  <w:abstractNum w:abstractNumId="4" w15:restartNumberingAfterBreak="0">
    <w:nsid w:val="00000005"/>
    <w:multiLevelType w:val="singleLevel"/>
    <w:tmpl w:val="00000005"/>
    <w:name w:val="WW8Num5"/>
    <w:lvl w:ilvl="0">
      <w:start w:val="1"/>
      <w:numFmt w:val="bullet"/>
      <w:lvlText w:val=""/>
      <w:lvlJc w:val="left"/>
      <w:pPr>
        <w:tabs>
          <w:tab w:val="num" w:pos="643"/>
        </w:tabs>
        <w:ind w:left="643" w:hanging="360"/>
      </w:pPr>
      <w:rPr>
        <w:rFonts w:ascii="Symbol" w:hAnsi="Symbol" w:cs="Wingdings"/>
        <w:sz w:val="21"/>
        <w:szCs w:val="21"/>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Wingdings"/>
        <w:sz w:val="21"/>
        <w:szCs w:val="21"/>
        <w:lang w:val="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sz w:val="21"/>
        <w:szCs w:val="21"/>
        <w:lang w:val="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sz w:val="21"/>
        <w:szCs w:val="21"/>
        <w:lang w:val="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singleLevel"/>
    <w:tmpl w:val="00000007"/>
    <w:name w:val="WW8Num7"/>
    <w:lvl w:ilvl="0">
      <w:start w:val="1"/>
      <w:numFmt w:val="bullet"/>
      <w:suff w:val="nothing"/>
      <w:lvlText w:val=""/>
      <w:lvlJc w:val="left"/>
      <w:pPr>
        <w:tabs>
          <w:tab w:val="num" w:pos="0"/>
        </w:tabs>
        <w:ind w:left="0" w:firstLine="0"/>
      </w:pPr>
      <w:rPr>
        <w:rFonts w:ascii="Wingdings" w:hAnsi="Wingdings" w:cs="Wingdings"/>
        <w:sz w:val="21"/>
        <w:szCs w:val="21"/>
        <w:lang w:val="pl-PL"/>
      </w:rPr>
    </w:lvl>
  </w:abstractNum>
  <w:abstractNum w:abstractNumId="7" w15:restartNumberingAfterBreak="0">
    <w:nsid w:val="00000008"/>
    <w:multiLevelType w:val="multilevel"/>
    <w:tmpl w:val="00000008"/>
    <w:name w:val="WW8Num8"/>
    <w:lvl w:ilvl="0">
      <w:start w:val="1"/>
      <w:numFmt w:val="bullet"/>
      <w:lvlText w:val=""/>
      <w:lvlJc w:val="left"/>
      <w:pPr>
        <w:tabs>
          <w:tab w:val="num" w:pos="707"/>
        </w:tabs>
        <w:ind w:left="707" w:hanging="283"/>
      </w:pPr>
      <w:rPr>
        <w:rFonts w:ascii="Symbol" w:hAnsi="Symbol" w:cs="Wingdings"/>
        <w:sz w:val="21"/>
        <w:szCs w:val="21"/>
        <w:lang w:val="pl-PL"/>
      </w:rPr>
    </w:lvl>
    <w:lvl w:ilvl="1">
      <w:start w:val="1"/>
      <w:numFmt w:val="bullet"/>
      <w:lvlText w:val=""/>
      <w:lvlJc w:val="left"/>
      <w:pPr>
        <w:tabs>
          <w:tab w:val="num" w:pos="1414"/>
        </w:tabs>
        <w:ind w:left="1414" w:hanging="283"/>
      </w:pPr>
      <w:rPr>
        <w:rFonts w:ascii="Symbol" w:hAnsi="Symbol" w:cs="Wingdings"/>
        <w:sz w:val="21"/>
        <w:szCs w:val="21"/>
        <w:lang w:val="pl-PL"/>
      </w:rPr>
    </w:lvl>
    <w:lvl w:ilvl="2">
      <w:start w:val="1"/>
      <w:numFmt w:val="bullet"/>
      <w:lvlText w:val=""/>
      <w:lvlJc w:val="left"/>
      <w:pPr>
        <w:tabs>
          <w:tab w:val="num" w:pos="2121"/>
        </w:tabs>
        <w:ind w:left="2121" w:hanging="283"/>
      </w:pPr>
      <w:rPr>
        <w:rFonts w:ascii="Symbol" w:hAnsi="Symbol" w:cs="Wingdings"/>
        <w:sz w:val="21"/>
        <w:szCs w:val="21"/>
        <w:lang w:val="pl-PL"/>
      </w:rPr>
    </w:lvl>
    <w:lvl w:ilvl="3">
      <w:start w:val="1"/>
      <w:numFmt w:val="bullet"/>
      <w:lvlText w:val=""/>
      <w:lvlJc w:val="left"/>
      <w:pPr>
        <w:tabs>
          <w:tab w:val="num" w:pos="2828"/>
        </w:tabs>
        <w:ind w:left="2828" w:hanging="283"/>
      </w:pPr>
      <w:rPr>
        <w:rFonts w:ascii="Symbol" w:hAnsi="Symbol" w:cs="Wingdings"/>
        <w:sz w:val="21"/>
        <w:szCs w:val="21"/>
        <w:lang w:val="pl-PL"/>
      </w:rPr>
    </w:lvl>
    <w:lvl w:ilvl="4">
      <w:start w:val="1"/>
      <w:numFmt w:val="bullet"/>
      <w:lvlText w:val=""/>
      <w:lvlJc w:val="left"/>
      <w:pPr>
        <w:tabs>
          <w:tab w:val="num" w:pos="3535"/>
        </w:tabs>
        <w:ind w:left="3535" w:hanging="283"/>
      </w:pPr>
      <w:rPr>
        <w:rFonts w:ascii="Symbol" w:hAnsi="Symbol" w:cs="Wingdings"/>
        <w:sz w:val="21"/>
        <w:szCs w:val="21"/>
        <w:lang w:val="pl-PL"/>
      </w:rPr>
    </w:lvl>
    <w:lvl w:ilvl="5">
      <w:start w:val="1"/>
      <w:numFmt w:val="bullet"/>
      <w:lvlText w:val=""/>
      <w:lvlJc w:val="left"/>
      <w:pPr>
        <w:tabs>
          <w:tab w:val="num" w:pos="4242"/>
        </w:tabs>
        <w:ind w:left="4242" w:hanging="283"/>
      </w:pPr>
      <w:rPr>
        <w:rFonts w:ascii="Symbol" w:hAnsi="Symbol" w:cs="Wingdings"/>
        <w:sz w:val="21"/>
        <w:szCs w:val="21"/>
        <w:lang w:val="pl-PL"/>
      </w:rPr>
    </w:lvl>
    <w:lvl w:ilvl="6">
      <w:start w:val="1"/>
      <w:numFmt w:val="bullet"/>
      <w:lvlText w:val=""/>
      <w:lvlJc w:val="left"/>
      <w:pPr>
        <w:tabs>
          <w:tab w:val="num" w:pos="4949"/>
        </w:tabs>
        <w:ind w:left="4949" w:hanging="283"/>
      </w:pPr>
      <w:rPr>
        <w:rFonts w:ascii="Symbol" w:hAnsi="Symbol" w:cs="Wingdings"/>
        <w:sz w:val="21"/>
        <w:szCs w:val="21"/>
        <w:lang w:val="pl-PL"/>
      </w:rPr>
    </w:lvl>
    <w:lvl w:ilvl="7">
      <w:start w:val="1"/>
      <w:numFmt w:val="bullet"/>
      <w:lvlText w:val=""/>
      <w:lvlJc w:val="left"/>
      <w:pPr>
        <w:tabs>
          <w:tab w:val="num" w:pos="5656"/>
        </w:tabs>
        <w:ind w:left="5656" w:hanging="283"/>
      </w:pPr>
      <w:rPr>
        <w:rFonts w:ascii="Symbol" w:hAnsi="Symbol" w:cs="Wingdings"/>
        <w:sz w:val="21"/>
        <w:szCs w:val="21"/>
        <w:lang w:val="pl-PL"/>
      </w:rPr>
    </w:lvl>
    <w:lvl w:ilvl="8">
      <w:start w:val="1"/>
      <w:numFmt w:val="bullet"/>
      <w:lvlText w:val=""/>
      <w:lvlJc w:val="left"/>
      <w:pPr>
        <w:tabs>
          <w:tab w:val="num" w:pos="6363"/>
        </w:tabs>
        <w:ind w:left="6363" w:hanging="283"/>
      </w:pPr>
      <w:rPr>
        <w:rFonts w:ascii="Symbol" w:hAnsi="Symbol" w:cs="Wingdings"/>
        <w:sz w:val="21"/>
        <w:szCs w:val="21"/>
        <w:lang w:val="pl-PL"/>
      </w:rPr>
    </w:lvl>
  </w:abstractNum>
  <w:abstractNum w:abstractNumId="8" w15:restartNumberingAfterBreak="0">
    <w:nsid w:val="00000009"/>
    <w:multiLevelType w:val="singleLevel"/>
    <w:tmpl w:val="00000009"/>
    <w:name w:val="WW8Num9"/>
    <w:lvl w:ilvl="0">
      <w:start w:val="1"/>
      <w:numFmt w:val="bullet"/>
      <w:lvlText w:val=""/>
      <w:lvlJc w:val="left"/>
      <w:pPr>
        <w:tabs>
          <w:tab w:val="num" w:pos="1320"/>
        </w:tabs>
        <w:ind w:left="1320" w:hanging="360"/>
      </w:pPr>
      <w:rPr>
        <w:rFonts w:ascii="Wingdings" w:hAnsi="Wingdings" w:cs="Wingdings"/>
        <w:lang w:val="pl-PL"/>
      </w:rPr>
    </w:lvl>
  </w:abstractNum>
  <w:abstractNum w:abstractNumId="9" w15:restartNumberingAfterBreak="0">
    <w:nsid w:val="04DE6358"/>
    <w:multiLevelType w:val="multilevel"/>
    <w:tmpl w:val="D160F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D275282"/>
    <w:multiLevelType w:val="multilevel"/>
    <w:tmpl w:val="284E8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6E4D18"/>
    <w:multiLevelType w:val="multilevel"/>
    <w:tmpl w:val="9BC2FD8C"/>
    <w:lvl w:ilvl="0">
      <w:start w:val="1"/>
      <w:numFmt w:val="bullet"/>
      <w:lvlText w:val="−"/>
      <w:lvlJc w:val="left"/>
      <w:pPr>
        <w:ind w:left="851" w:hanging="851"/>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1CEE1F75"/>
    <w:multiLevelType w:val="multilevel"/>
    <w:tmpl w:val="1500F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883007"/>
    <w:multiLevelType w:val="multilevel"/>
    <w:tmpl w:val="4C78F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1574726"/>
    <w:multiLevelType w:val="multilevel"/>
    <w:tmpl w:val="5C7EE3F2"/>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261A67A6"/>
    <w:multiLevelType w:val="multilevel"/>
    <w:tmpl w:val="515CA1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801628C"/>
    <w:multiLevelType w:val="multilevel"/>
    <w:tmpl w:val="B95EF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B8E1E25"/>
    <w:multiLevelType w:val="multilevel"/>
    <w:tmpl w:val="526206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F080AF9"/>
    <w:multiLevelType w:val="multilevel"/>
    <w:tmpl w:val="3A1E1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1C33BAE"/>
    <w:multiLevelType w:val="multilevel"/>
    <w:tmpl w:val="A72CD2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32157D7A"/>
    <w:multiLevelType w:val="multilevel"/>
    <w:tmpl w:val="00BC6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3B431D8"/>
    <w:multiLevelType w:val="multilevel"/>
    <w:tmpl w:val="DD5A5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A895000"/>
    <w:multiLevelType w:val="multilevel"/>
    <w:tmpl w:val="A920C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D453AAB"/>
    <w:multiLevelType w:val="multilevel"/>
    <w:tmpl w:val="FA66A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6804A1"/>
    <w:multiLevelType w:val="multilevel"/>
    <w:tmpl w:val="652E0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2F9152D"/>
    <w:multiLevelType w:val="multilevel"/>
    <w:tmpl w:val="4BF0A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5E22080"/>
    <w:multiLevelType w:val="multilevel"/>
    <w:tmpl w:val="188E8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DDD5ABB"/>
    <w:multiLevelType w:val="multilevel"/>
    <w:tmpl w:val="E69A2F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F261B66"/>
    <w:multiLevelType w:val="multilevel"/>
    <w:tmpl w:val="9BC0C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FEE35ED"/>
    <w:multiLevelType w:val="multilevel"/>
    <w:tmpl w:val="F84E6D0C"/>
    <w:lvl w:ilvl="0">
      <w:start w:val="1"/>
      <w:numFmt w:val="decimal"/>
      <w:lvlText w:val="%1."/>
      <w:lvlJc w:val="right"/>
      <w:pPr>
        <w:ind w:left="397" w:hanging="397"/>
      </w:pPr>
      <w:rPr>
        <w:vertAlign w:val="baseline"/>
      </w:rPr>
    </w:lvl>
    <w:lvl w:ilvl="1">
      <w:start w:val="1"/>
      <w:numFmt w:val="decimal"/>
      <w:lvlText w:val="%1.%2."/>
      <w:lvlJc w:val="right"/>
      <w:pPr>
        <w:ind w:left="1133" w:hanging="569"/>
      </w:pPr>
      <w:rPr>
        <w:vertAlign w:val="baseline"/>
      </w:rPr>
    </w:lvl>
    <w:lvl w:ilvl="2">
      <w:start w:val="1"/>
      <w:numFmt w:val="decimal"/>
      <w:lvlText w:val="%1.%2.%3."/>
      <w:lvlJc w:val="right"/>
      <w:pPr>
        <w:ind w:left="1154" w:hanging="794"/>
      </w:pPr>
      <w:rPr>
        <w:vertAlign w:val="baseline"/>
      </w:rPr>
    </w:lvl>
    <w:lvl w:ilvl="3">
      <w:start w:val="1"/>
      <w:numFmt w:val="decimal"/>
      <w:lvlText w:val="%1.%2.%3.%4."/>
      <w:lvlJc w:val="right"/>
      <w:pPr>
        <w:ind w:left="1728" w:hanging="647"/>
      </w:pPr>
      <w:rPr>
        <w:vertAlign w:val="baseline"/>
      </w:rPr>
    </w:lvl>
    <w:lvl w:ilvl="4">
      <w:start w:val="1"/>
      <w:numFmt w:val="decimal"/>
      <w:lvlText w:val="%1.%2.%3.%4.%5."/>
      <w:lvlJc w:val="right"/>
      <w:pPr>
        <w:ind w:left="2232" w:hanging="792"/>
      </w:pPr>
      <w:rPr>
        <w:vertAlign w:val="baseline"/>
      </w:rPr>
    </w:lvl>
    <w:lvl w:ilvl="5">
      <w:start w:val="1"/>
      <w:numFmt w:val="decimal"/>
      <w:lvlText w:val="%1.%2.%3.%4.%5.%6."/>
      <w:lvlJc w:val="right"/>
      <w:pPr>
        <w:ind w:left="2736" w:hanging="934"/>
      </w:pPr>
      <w:rPr>
        <w:vertAlign w:val="baseline"/>
      </w:rPr>
    </w:lvl>
    <w:lvl w:ilvl="6">
      <w:start w:val="1"/>
      <w:numFmt w:val="decimal"/>
      <w:lvlText w:val="%1.%2.%3.%4.%5.%6.%7."/>
      <w:lvlJc w:val="right"/>
      <w:pPr>
        <w:ind w:left="3240" w:hanging="1080"/>
      </w:pPr>
      <w:rPr>
        <w:vertAlign w:val="baseline"/>
      </w:rPr>
    </w:lvl>
    <w:lvl w:ilvl="7">
      <w:start w:val="1"/>
      <w:numFmt w:val="decimal"/>
      <w:lvlText w:val="%1.%2.%3.%4.%5.%6.%7.%8."/>
      <w:lvlJc w:val="right"/>
      <w:pPr>
        <w:ind w:left="3744" w:hanging="1224"/>
      </w:pPr>
      <w:rPr>
        <w:vertAlign w:val="baseline"/>
      </w:rPr>
    </w:lvl>
    <w:lvl w:ilvl="8">
      <w:start w:val="1"/>
      <w:numFmt w:val="decimal"/>
      <w:lvlText w:val="%1.%2.%3.%4.%5.%6.%7.%8.%9."/>
      <w:lvlJc w:val="right"/>
      <w:pPr>
        <w:ind w:left="4320" w:hanging="1440"/>
      </w:pPr>
      <w:rPr>
        <w:vertAlign w:val="baseline"/>
      </w:rPr>
    </w:lvl>
  </w:abstractNum>
  <w:abstractNum w:abstractNumId="30" w15:restartNumberingAfterBreak="0">
    <w:nsid w:val="5094074F"/>
    <w:multiLevelType w:val="multilevel"/>
    <w:tmpl w:val="37703706"/>
    <w:lvl w:ilvl="0">
      <w:start w:val="2"/>
      <w:numFmt w:val="bullet"/>
      <w:pStyle w:val="Stylpkt1Przed3ptPo3p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2286EA3"/>
    <w:multiLevelType w:val="hybridMultilevel"/>
    <w:tmpl w:val="84006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3296FC1"/>
    <w:multiLevelType w:val="multilevel"/>
    <w:tmpl w:val="18D060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3E92B80"/>
    <w:multiLevelType w:val="multilevel"/>
    <w:tmpl w:val="32FEA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817191"/>
    <w:multiLevelType w:val="multilevel"/>
    <w:tmpl w:val="09BE3732"/>
    <w:lvl w:ilvl="0">
      <w:start w:val="2"/>
      <w:numFmt w:val="bullet"/>
      <w:pStyle w:val="pkt1"/>
      <w:lvlText w:val="-"/>
      <w:lvlJc w:val="left"/>
      <w:pPr>
        <w:ind w:left="710" w:hanging="142"/>
      </w:pPr>
      <w:rPr>
        <w:rFonts w:ascii="Times New Roman" w:eastAsia="Times New Roman" w:hAnsi="Times New Roman" w:cs="Times New Roman"/>
        <w:color w:val="000000"/>
      </w:rPr>
    </w:lvl>
    <w:lvl w:ilvl="1">
      <w:start w:val="1"/>
      <w:numFmt w:val="bullet"/>
      <w:lvlText w:val="o"/>
      <w:lvlJc w:val="left"/>
      <w:pPr>
        <w:ind w:left="907" w:hanging="55"/>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29"/>
  </w:num>
  <w:num w:numId="2">
    <w:abstractNumId w:val="34"/>
  </w:num>
  <w:num w:numId="3">
    <w:abstractNumId w:val="9"/>
  </w:num>
  <w:num w:numId="4">
    <w:abstractNumId w:val="27"/>
  </w:num>
  <w:num w:numId="5">
    <w:abstractNumId w:val="26"/>
  </w:num>
  <w:num w:numId="6">
    <w:abstractNumId w:val="19"/>
  </w:num>
  <w:num w:numId="7">
    <w:abstractNumId w:val="30"/>
  </w:num>
  <w:num w:numId="8">
    <w:abstractNumId w:val="21"/>
  </w:num>
  <w:num w:numId="9">
    <w:abstractNumId w:val="28"/>
  </w:num>
  <w:num w:numId="10">
    <w:abstractNumId w:val="24"/>
  </w:num>
  <w:num w:numId="11">
    <w:abstractNumId w:val="17"/>
  </w:num>
  <w:num w:numId="12">
    <w:abstractNumId w:val="32"/>
  </w:num>
  <w:num w:numId="13">
    <w:abstractNumId w:val="33"/>
  </w:num>
  <w:num w:numId="14">
    <w:abstractNumId w:val="15"/>
  </w:num>
  <w:num w:numId="15">
    <w:abstractNumId w:val="10"/>
  </w:num>
  <w:num w:numId="16">
    <w:abstractNumId w:val="14"/>
  </w:num>
  <w:num w:numId="17">
    <w:abstractNumId w:val="18"/>
  </w:num>
  <w:num w:numId="18">
    <w:abstractNumId w:val="12"/>
  </w:num>
  <w:num w:numId="19">
    <w:abstractNumId w:val="11"/>
  </w:num>
  <w:num w:numId="20">
    <w:abstractNumId w:val="25"/>
  </w:num>
  <w:num w:numId="21">
    <w:abstractNumId w:val="22"/>
  </w:num>
  <w:num w:numId="22">
    <w:abstractNumId w:val="13"/>
  </w:num>
  <w:num w:numId="23">
    <w:abstractNumId w:val="16"/>
  </w:num>
  <w:num w:numId="24">
    <w:abstractNumId w:val="23"/>
  </w:num>
  <w:num w:numId="25">
    <w:abstractNumId w:val="20"/>
  </w:num>
  <w:num w:numId="26">
    <w:abstractNumId w:val="0"/>
  </w:num>
  <w:num w:numId="27">
    <w:abstractNumId w:val="1"/>
  </w:num>
  <w:num w:numId="28">
    <w:abstractNumId w:val="2"/>
  </w:num>
  <w:num w:numId="29">
    <w:abstractNumId w:val="3"/>
  </w:num>
  <w:num w:numId="30">
    <w:abstractNumId w:val="4"/>
  </w:num>
  <w:num w:numId="31">
    <w:abstractNumId w:val="5"/>
  </w:num>
  <w:num w:numId="32">
    <w:abstractNumId w:val="6"/>
  </w:num>
  <w:num w:numId="33">
    <w:abstractNumId w:val="7"/>
  </w:num>
  <w:num w:numId="34">
    <w:abstractNumId w:val="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hyphenationZone w:val="425"/>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117"/>
    <w:rsid w:val="00047B73"/>
    <w:rsid w:val="0006274F"/>
    <w:rsid w:val="00065E59"/>
    <w:rsid w:val="00155EB0"/>
    <w:rsid w:val="00275BBA"/>
    <w:rsid w:val="002962F0"/>
    <w:rsid w:val="00352415"/>
    <w:rsid w:val="003524B0"/>
    <w:rsid w:val="003730E5"/>
    <w:rsid w:val="003740B9"/>
    <w:rsid w:val="003A01E7"/>
    <w:rsid w:val="00464468"/>
    <w:rsid w:val="004773B6"/>
    <w:rsid w:val="00525E1B"/>
    <w:rsid w:val="005A5D44"/>
    <w:rsid w:val="0062034D"/>
    <w:rsid w:val="006E65FC"/>
    <w:rsid w:val="006F6117"/>
    <w:rsid w:val="007A247B"/>
    <w:rsid w:val="007C2629"/>
    <w:rsid w:val="007F105C"/>
    <w:rsid w:val="00886EE8"/>
    <w:rsid w:val="00900366"/>
    <w:rsid w:val="00914806"/>
    <w:rsid w:val="00993CFA"/>
    <w:rsid w:val="009E328C"/>
    <w:rsid w:val="00A8390E"/>
    <w:rsid w:val="00A963A9"/>
    <w:rsid w:val="00BB24B0"/>
    <w:rsid w:val="00BC0E96"/>
    <w:rsid w:val="00C53183"/>
    <w:rsid w:val="00C77EB2"/>
    <w:rsid w:val="00CE684A"/>
    <w:rsid w:val="00D220A1"/>
    <w:rsid w:val="00D35520"/>
    <w:rsid w:val="00D42B34"/>
    <w:rsid w:val="00D42FF8"/>
    <w:rsid w:val="00DB692A"/>
    <w:rsid w:val="00DD5377"/>
    <w:rsid w:val="00E45358"/>
    <w:rsid w:val="00E75A8E"/>
    <w:rsid w:val="00F147D7"/>
    <w:rsid w:val="00F40D8D"/>
    <w:rsid w:val="00F829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5:docId w15:val="{05F6AE85-3DB2-42D3-90C7-CDDC2F30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PL" w:eastAsia="pl-PL"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qFormat/>
    <w:pPr>
      <w:keepNext/>
      <w:keepLines/>
      <w:spacing w:before="240" w:after="240"/>
      <w:ind w:left="397"/>
      <w:outlineLvl w:val="0"/>
    </w:pPr>
    <w:rPr>
      <w:b/>
      <w:sz w:val="24"/>
      <w:szCs w:val="24"/>
    </w:rPr>
  </w:style>
  <w:style w:type="paragraph" w:styleId="Nagwek2">
    <w:name w:val="heading 2"/>
    <w:basedOn w:val="Normalny"/>
    <w:next w:val="Normalny"/>
    <w:qFormat/>
    <w:pPr>
      <w:keepNext/>
      <w:keepLines/>
      <w:spacing w:before="120" w:after="240"/>
      <w:ind w:left="567"/>
      <w:outlineLvl w:val="1"/>
    </w:pPr>
    <w:rPr>
      <w:b/>
      <w:sz w:val="24"/>
      <w:szCs w:val="24"/>
    </w:rPr>
  </w:style>
  <w:style w:type="paragraph" w:styleId="Nagwek3">
    <w:name w:val="heading 3"/>
    <w:basedOn w:val="Normalny"/>
    <w:next w:val="Normalny"/>
    <w:qFormat/>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70" w:type="dxa"/>
        <w:right w:w="70" w:type="dxa"/>
      </w:tblCellMar>
    </w:tblPr>
  </w:style>
  <w:style w:type="table" w:customStyle="1" w:styleId="af0">
    <w:basedOn w:val="TableNormal"/>
    <w:tblPr>
      <w:tblStyleRowBandSize w:val="1"/>
      <w:tblStyleColBandSize w:val="1"/>
      <w:tblCellMar>
        <w:left w:w="70" w:type="dxa"/>
        <w:right w:w="70" w:type="dxa"/>
      </w:tblCellMar>
    </w:tblPr>
  </w:style>
  <w:style w:type="table" w:customStyle="1" w:styleId="af1">
    <w:basedOn w:val="TableNormal"/>
    <w:tblPr>
      <w:tblStyleRowBandSize w:val="1"/>
      <w:tblStyleColBandSize w:val="1"/>
      <w:tblCellMar>
        <w:left w:w="70" w:type="dxa"/>
        <w:right w:w="70" w:type="dxa"/>
      </w:tblCellMar>
    </w:tblPr>
  </w:style>
  <w:style w:type="character" w:customStyle="1" w:styleId="WW8Num1z0">
    <w:name w:val="WW8Num1z0"/>
    <w:rsid w:val="00065E59"/>
    <w:rPr>
      <w:rFonts w:ascii="Symbol" w:hAnsi="Symbol" w:cs="OpenSymbol"/>
      <w:strike w:val="0"/>
      <w:dstrike w:val="0"/>
      <w:lang w:val="pl-PL"/>
    </w:rPr>
  </w:style>
  <w:style w:type="character" w:customStyle="1" w:styleId="WW8Num1z1">
    <w:name w:val="WW8Num1z1"/>
    <w:rsid w:val="00065E59"/>
  </w:style>
  <w:style w:type="character" w:customStyle="1" w:styleId="WW8Num1z2">
    <w:name w:val="WW8Num1z2"/>
    <w:rsid w:val="00065E59"/>
  </w:style>
  <w:style w:type="character" w:customStyle="1" w:styleId="WW8Num1z3">
    <w:name w:val="WW8Num1z3"/>
    <w:rsid w:val="00065E59"/>
  </w:style>
  <w:style w:type="character" w:customStyle="1" w:styleId="WW8Num1z4">
    <w:name w:val="WW8Num1z4"/>
    <w:rsid w:val="00065E59"/>
  </w:style>
  <w:style w:type="character" w:customStyle="1" w:styleId="WW8Num1z5">
    <w:name w:val="WW8Num1z5"/>
    <w:rsid w:val="00065E59"/>
  </w:style>
  <w:style w:type="character" w:customStyle="1" w:styleId="WW8Num1z6">
    <w:name w:val="WW8Num1z6"/>
    <w:rsid w:val="00065E59"/>
  </w:style>
  <w:style w:type="character" w:customStyle="1" w:styleId="WW8Num1z7">
    <w:name w:val="WW8Num1z7"/>
    <w:rsid w:val="00065E59"/>
  </w:style>
  <w:style w:type="character" w:customStyle="1" w:styleId="WW8Num1z8">
    <w:name w:val="WW8Num1z8"/>
    <w:rsid w:val="00065E59"/>
  </w:style>
  <w:style w:type="character" w:customStyle="1" w:styleId="WW8Num2z0">
    <w:name w:val="WW8Num2z0"/>
    <w:rsid w:val="00065E59"/>
    <w:rPr>
      <w:rFonts w:ascii="Symbol" w:eastAsia="Arial" w:hAnsi="Symbol" w:cs="Symbol" w:hint="default"/>
      <w:strike w:val="0"/>
      <w:dstrike w:val="0"/>
      <w:sz w:val="21"/>
      <w:szCs w:val="21"/>
      <w:vertAlign w:val="superscript"/>
      <w:lang w:val="pl-PL"/>
    </w:rPr>
  </w:style>
  <w:style w:type="character" w:customStyle="1" w:styleId="WW8Num3z0">
    <w:name w:val="WW8Num3z0"/>
    <w:rsid w:val="00065E59"/>
    <w:rPr>
      <w:rFonts w:ascii="Wingdings" w:hAnsi="Wingdings" w:cs="Wingdings"/>
      <w:color w:val="0000FF"/>
      <w:sz w:val="21"/>
      <w:szCs w:val="21"/>
      <w:vertAlign w:val="superscript"/>
      <w:lang w:val="pl-PL"/>
    </w:rPr>
  </w:style>
  <w:style w:type="character" w:customStyle="1" w:styleId="WW8Num4z0">
    <w:name w:val="WW8Num4z0"/>
    <w:rsid w:val="00065E59"/>
    <w:rPr>
      <w:rFonts w:ascii="Wingdings" w:eastAsia="Arial" w:hAnsi="Wingdings" w:cs="Wingdings"/>
      <w:color w:val="000000"/>
      <w:sz w:val="21"/>
      <w:szCs w:val="21"/>
      <w:lang w:val="pl-PL"/>
    </w:rPr>
  </w:style>
  <w:style w:type="character" w:customStyle="1" w:styleId="WW8Num5z0">
    <w:name w:val="WW8Num5z0"/>
    <w:rsid w:val="00065E59"/>
    <w:rPr>
      <w:rFonts w:ascii="Wingdings" w:hAnsi="Wingdings" w:cs="Wingdings"/>
      <w:sz w:val="21"/>
      <w:szCs w:val="21"/>
    </w:rPr>
  </w:style>
  <w:style w:type="character" w:customStyle="1" w:styleId="WW8Num6z0">
    <w:name w:val="WW8Num6z0"/>
    <w:rsid w:val="00065E59"/>
    <w:rPr>
      <w:rFonts w:ascii="Wingdings" w:hAnsi="Wingdings" w:cs="Wingdings"/>
      <w:sz w:val="21"/>
      <w:szCs w:val="21"/>
      <w:lang w:val="pl-PL"/>
    </w:rPr>
  </w:style>
  <w:style w:type="character" w:customStyle="1" w:styleId="WW8Num6z1">
    <w:name w:val="WW8Num6z1"/>
    <w:rsid w:val="00065E59"/>
    <w:rPr>
      <w:rFonts w:ascii="OpenSymbol" w:hAnsi="OpenSymbol" w:cs="OpenSymbol"/>
    </w:rPr>
  </w:style>
  <w:style w:type="character" w:customStyle="1" w:styleId="WW8Num7z0">
    <w:name w:val="WW8Num7z0"/>
    <w:rsid w:val="00065E59"/>
    <w:rPr>
      <w:rFonts w:ascii="Wingdings" w:hAnsi="Wingdings" w:cs="Wingdings"/>
      <w:sz w:val="21"/>
      <w:szCs w:val="21"/>
      <w:lang w:val="pl-PL"/>
    </w:rPr>
  </w:style>
  <w:style w:type="character" w:customStyle="1" w:styleId="WW8Num8z0">
    <w:name w:val="WW8Num8z0"/>
    <w:rsid w:val="00065E59"/>
    <w:rPr>
      <w:rFonts w:ascii="Wingdings" w:hAnsi="Wingdings" w:cs="Wingdings"/>
      <w:sz w:val="21"/>
      <w:szCs w:val="21"/>
      <w:lang w:val="pl-PL"/>
    </w:rPr>
  </w:style>
  <w:style w:type="character" w:customStyle="1" w:styleId="WW8Num9z0">
    <w:name w:val="WW8Num9z0"/>
    <w:rsid w:val="00065E59"/>
    <w:rPr>
      <w:rFonts w:ascii="Wingdings" w:hAnsi="Wingdings" w:cs="Wingdings"/>
      <w:color w:val="auto"/>
      <w:lang w:val="pl-PL"/>
    </w:rPr>
  </w:style>
  <w:style w:type="character" w:customStyle="1" w:styleId="Domylnaczcionkaakapitu2">
    <w:name w:val="Domyślna czcionka akapitu2"/>
    <w:rsid w:val="00065E59"/>
  </w:style>
  <w:style w:type="character" w:customStyle="1" w:styleId="Domylnaczcionkaakapitu1">
    <w:name w:val="Domyślna czcionka akapitu1"/>
    <w:rsid w:val="00065E59"/>
  </w:style>
  <w:style w:type="character" w:styleId="Hipercze">
    <w:name w:val="Hyperlink"/>
    <w:uiPriority w:val="99"/>
    <w:rsid w:val="00065E59"/>
    <w:rPr>
      <w:color w:val="000080"/>
      <w:u w:val="single"/>
    </w:rPr>
  </w:style>
  <w:style w:type="character" w:customStyle="1" w:styleId="WW8Num2z1">
    <w:name w:val="WW8Num2z1"/>
    <w:rsid w:val="00065E59"/>
  </w:style>
  <w:style w:type="character" w:customStyle="1" w:styleId="WW8Num2z2">
    <w:name w:val="WW8Num2z2"/>
    <w:rsid w:val="00065E59"/>
  </w:style>
  <w:style w:type="character" w:customStyle="1" w:styleId="WW8Num2z3">
    <w:name w:val="WW8Num2z3"/>
    <w:rsid w:val="00065E59"/>
  </w:style>
  <w:style w:type="character" w:customStyle="1" w:styleId="WW8Num2z4">
    <w:name w:val="WW8Num2z4"/>
    <w:rsid w:val="00065E59"/>
  </w:style>
  <w:style w:type="character" w:customStyle="1" w:styleId="WW8Num2z5">
    <w:name w:val="WW8Num2z5"/>
    <w:rsid w:val="00065E59"/>
  </w:style>
  <w:style w:type="character" w:customStyle="1" w:styleId="WW8Num2z6">
    <w:name w:val="WW8Num2z6"/>
    <w:rsid w:val="00065E59"/>
  </w:style>
  <w:style w:type="character" w:customStyle="1" w:styleId="WW8Num2z7">
    <w:name w:val="WW8Num2z7"/>
    <w:rsid w:val="00065E59"/>
  </w:style>
  <w:style w:type="character" w:customStyle="1" w:styleId="WW8Num2z8">
    <w:name w:val="WW8Num2z8"/>
    <w:rsid w:val="00065E59"/>
  </w:style>
  <w:style w:type="character" w:customStyle="1" w:styleId="WW8Num9z1">
    <w:name w:val="WW8Num9z1"/>
    <w:rsid w:val="00065E59"/>
    <w:rPr>
      <w:rFonts w:ascii="OpenSymbol" w:hAnsi="OpenSymbol" w:cs="OpenSymbol"/>
    </w:rPr>
  </w:style>
  <w:style w:type="character" w:customStyle="1" w:styleId="WW8Num10z0">
    <w:name w:val="WW8Num10z0"/>
    <w:rsid w:val="00065E59"/>
    <w:rPr>
      <w:rFonts w:ascii="Wingdings" w:hAnsi="Wingdings" w:cs="Wingdings"/>
      <w:color w:val="auto"/>
      <w:lang w:val="pl-PL"/>
    </w:rPr>
  </w:style>
  <w:style w:type="character" w:customStyle="1" w:styleId="WW8Num10z1">
    <w:name w:val="WW8Num10z1"/>
    <w:rsid w:val="00065E59"/>
    <w:rPr>
      <w:rFonts w:ascii="OpenSymbol" w:hAnsi="OpenSymbol" w:cs="OpenSymbol"/>
    </w:rPr>
  </w:style>
  <w:style w:type="character" w:customStyle="1" w:styleId="WW8Num11z0">
    <w:name w:val="WW8Num11z0"/>
    <w:rsid w:val="00065E59"/>
    <w:rPr>
      <w:rFonts w:ascii="Wingdings" w:hAnsi="Wingdings" w:cs="Wingdings"/>
      <w:color w:val="auto"/>
      <w:lang w:val="pl-PL"/>
    </w:rPr>
  </w:style>
  <w:style w:type="character" w:customStyle="1" w:styleId="WW8Num11z1">
    <w:name w:val="WW8Num11z1"/>
    <w:rsid w:val="00065E59"/>
    <w:rPr>
      <w:rFonts w:ascii="OpenSymbol" w:hAnsi="OpenSymbol" w:cs="OpenSymbol"/>
    </w:rPr>
  </w:style>
  <w:style w:type="character" w:customStyle="1" w:styleId="WW8Num12z0">
    <w:name w:val="WW8Num12z0"/>
    <w:rsid w:val="00065E59"/>
    <w:rPr>
      <w:rFonts w:ascii="Wingdings" w:hAnsi="Wingdings" w:cs="Wingdings"/>
      <w:color w:val="auto"/>
      <w:shd w:val="clear" w:color="auto" w:fill="auto"/>
      <w:lang w:val="pl-PL"/>
    </w:rPr>
  </w:style>
  <w:style w:type="character" w:customStyle="1" w:styleId="WW8Num12z1">
    <w:name w:val="WW8Num12z1"/>
    <w:rsid w:val="00065E59"/>
    <w:rPr>
      <w:rFonts w:ascii="Wingdings 2" w:hAnsi="Wingdings 2" w:cs="Tahoma"/>
    </w:rPr>
  </w:style>
  <w:style w:type="character" w:customStyle="1" w:styleId="WW8Num13z0">
    <w:name w:val="WW8Num13z0"/>
    <w:rsid w:val="00065E59"/>
    <w:rPr>
      <w:rFonts w:ascii="Wingdings" w:hAnsi="Wingdings" w:cs="Wingdings"/>
      <w:lang w:val="pl-PL"/>
    </w:rPr>
  </w:style>
  <w:style w:type="character" w:customStyle="1" w:styleId="WW8Num13z1">
    <w:name w:val="WW8Num13z1"/>
    <w:rsid w:val="00065E59"/>
    <w:rPr>
      <w:rFonts w:ascii="Wingdings 2" w:hAnsi="Wingdings 2" w:cs="Tahoma"/>
    </w:rPr>
  </w:style>
  <w:style w:type="character" w:customStyle="1" w:styleId="TekstprzypisukocowegoZnak">
    <w:name w:val="Tekst przypisu końcowego Znak"/>
    <w:basedOn w:val="Domylnaczcionkaakapitu2"/>
    <w:rsid w:val="00065E59"/>
    <w:rPr>
      <w:rFonts w:ascii="Calibri" w:hAnsi="Calibri" w:cs="Calibri"/>
    </w:rPr>
  </w:style>
  <w:style w:type="character" w:customStyle="1" w:styleId="Znakiprzypiswkocowych">
    <w:name w:val="Znaki przypisów końcowych"/>
    <w:basedOn w:val="Domylnaczcionkaakapitu2"/>
    <w:rsid w:val="00065E59"/>
    <w:rPr>
      <w:vertAlign w:val="superscript"/>
    </w:rPr>
  </w:style>
  <w:style w:type="paragraph" w:customStyle="1" w:styleId="Nagwek20">
    <w:name w:val="Nagłówek2"/>
    <w:basedOn w:val="Normalny"/>
    <w:next w:val="Tekstpodstawowy"/>
    <w:rsid w:val="00065E59"/>
    <w:pPr>
      <w:keepNext/>
      <w:suppressAutoHyphens/>
      <w:spacing w:before="240" w:after="120"/>
      <w:jc w:val="left"/>
    </w:pPr>
    <w:rPr>
      <w:rFonts w:eastAsia="Microsoft YaHei" w:cs="Mangal"/>
      <w:sz w:val="28"/>
      <w:szCs w:val="28"/>
      <w:lang w:eastAsia="ar-SA"/>
    </w:rPr>
  </w:style>
  <w:style w:type="paragraph" w:styleId="Tekstpodstawowy">
    <w:name w:val="Body Text"/>
    <w:basedOn w:val="Normalny"/>
    <w:link w:val="TekstpodstawowyZnak"/>
    <w:rsid w:val="00065E59"/>
    <w:pPr>
      <w:suppressAutoHyphens/>
      <w:spacing w:after="120"/>
      <w:jc w:val="left"/>
    </w:pPr>
    <w:rPr>
      <w:rFonts w:ascii="Calibri" w:eastAsia="Times New Roman" w:hAnsi="Calibri" w:cs="Calibri"/>
      <w:sz w:val="24"/>
      <w:szCs w:val="24"/>
      <w:lang w:eastAsia="ar-SA"/>
    </w:rPr>
  </w:style>
  <w:style w:type="character" w:customStyle="1" w:styleId="TekstpodstawowyZnak">
    <w:name w:val="Tekst podstawowy Znak"/>
    <w:basedOn w:val="Domylnaczcionkaakapitu"/>
    <w:link w:val="Tekstpodstawowy"/>
    <w:rsid w:val="00065E59"/>
    <w:rPr>
      <w:rFonts w:ascii="Calibri" w:eastAsia="Times New Roman" w:hAnsi="Calibri" w:cs="Calibri"/>
      <w:sz w:val="24"/>
      <w:szCs w:val="24"/>
      <w:lang w:eastAsia="ar-SA"/>
    </w:rPr>
  </w:style>
  <w:style w:type="paragraph" w:styleId="Lista">
    <w:name w:val="List"/>
    <w:basedOn w:val="Tekstpodstawowy"/>
    <w:rsid w:val="00065E59"/>
    <w:rPr>
      <w:rFonts w:cs="Mangal"/>
    </w:rPr>
  </w:style>
  <w:style w:type="paragraph" w:customStyle="1" w:styleId="Podpis2">
    <w:name w:val="Podpis2"/>
    <w:basedOn w:val="Normalny"/>
    <w:rsid w:val="00065E59"/>
    <w:pPr>
      <w:suppressLineNumbers/>
      <w:suppressAutoHyphens/>
      <w:spacing w:before="120" w:after="120"/>
      <w:jc w:val="left"/>
    </w:pPr>
    <w:rPr>
      <w:rFonts w:ascii="Calibri" w:eastAsia="Times New Roman" w:hAnsi="Calibri" w:cs="Mangal"/>
      <w:i/>
      <w:iCs/>
      <w:sz w:val="24"/>
      <w:szCs w:val="24"/>
      <w:lang w:eastAsia="ar-SA"/>
    </w:rPr>
  </w:style>
  <w:style w:type="paragraph" w:customStyle="1" w:styleId="Indeks">
    <w:name w:val="Indeks"/>
    <w:basedOn w:val="Normalny"/>
    <w:rsid w:val="00065E59"/>
    <w:pPr>
      <w:suppressLineNumbers/>
      <w:suppressAutoHyphens/>
      <w:jc w:val="left"/>
    </w:pPr>
    <w:rPr>
      <w:rFonts w:ascii="Calibri" w:eastAsia="Times New Roman" w:hAnsi="Calibri" w:cs="Mangal"/>
      <w:sz w:val="24"/>
      <w:szCs w:val="24"/>
      <w:lang w:eastAsia="ar-SA"/>
    </w:rPr>
  </w:style>
  <w:style w:type="paragraph" w:customStyle="1" w:styleId="Nagwek10">
    <w:name w:val="Nagłówek1"/>
    <w:basedOn w:val="Normalny"/>
    <w:next w:val="Tekstpodstawowy"/>
    <w:rsid w:val="00065E59"/>
    <w:pPr>
      <w:keepNext/>
      <w:suppressAutoHyphens/>
      <w:spacing w:before="240" w:after="120"/>
      <w:jc w:val="left"/>
    </w:pPr>
    <w:rPr>
      <w:rFonts w:eastAsia="Microsoft YaHei" w:cs="Mangal"/>
      <w:sz w:val="28"/>
      <w:szCs w:val="28"/>
      <w:lang w:eastAsia="ar-SA"/>
    </w:rPr>
  </w:style>
  <w:style w:type="paragraph" w:customStyle="1" w:styleId="Podpis1">
    <w:name w:val="Podpis1"/>
    <w:basedOn w:val="Normalny"/>
    <w:rsid w:val="00065E59"/>
    <w:pPr>
      <w:suppressLineNumbers/>
      <w:suppressAutoHyphens/>
      <w:spacing w:before="120" w:after="120"/>
      <w:jc w:val="left"/>
    </w:pPr>
    <w:rPr>
      <w:rFonts w:ascii="Calibri" w:eastAsia="Times New Roman" w:hAnsi="Calibri" w:cs="Mangal"/>
      <w:i/>
      <w:iCs/>
      <w:sz w:val="24"/>
      <w:szCs w:val="24"/>
      <w:lang w:eastAsia="ar-SA"/>
    </w:rPr>
  </w:style>
  <w:style w:type="paragraph" w:customStyle="1" w:styleId="Zawartotabeli">
    <w:name w:val="Zawartość tabeli"/>
    <w:basedOn w:val="Normalny"/>
    <w:rsid w:val="00065E59"/>
    <w:pPr>
      <w:suppressLineNumbers/>
      <w:suppressAutoHyphens/>
      <w:jc w:val="left"/>
    </w:pPr>
    <w:rPr>
      <w:rFonts w:ascii="Calibri" w:eastAsia="Times New Roman" w:hAnsi="Calibri" w:cs="Calibri"/>
      <w:sz w:val="24"/>
      <w:szCs w:val="24"/>
      <w:lang w:eastAsia="ar-SA"/>
    </w:rPr>
  </w:style>
  <w:style w:type="paragraph" w:customStyle="1" w:styleId="Nagwektabeli">
    <w:name w:val="Nagłówek tabeli"/>
    <w:basedOn w:val="Zawartotabeli"/>
    <w:rsid w:val="00065E59"/>
    <w:pPr>
      <w:jc w:val="center"/>
    </w:pPr>
    <w:rPr>
      <w:b/>
      <w:bCs/>
    </w:rPr>
  </w:style>
  <w:style w:type="paragraph" w:customStyle="1" w:styleId="pkt1">
    <w:name w:val="pkt 1"/>
    <w:basedOn w:val="Normalny"/>
    <w:rsid w:val="00065E59"/>
    <w:pPr>
      <w:numPr>
        <w:numId w:val="2"/>
      </w:numPr>
      <w:tabs>
        <w:tab w:val="right" w:pos="539"/>
      </w:tabs>
      <w:suppressAutoHyphens/>
      <w:ind w:left="538" w:hanging="357"/>
    </w:pPr>
    <w:rPr>
      <w:rFonts w:ascii="Arial Narrow" w:eastAsia="Times New Roman" w:hAnsi="Arial Narrow" w:cs="Arial Narrow"/>
      <w:sz w:val="24"/>
      <w:szCs w:val="24"/>
      <w:lang w:eastAsia="ar-SA"/>
    </w:rPr>
  </w:style>
  <w:style w:type="paragraph" w:styleId="Spistreci1">
    <w:name w:val="toc 1"/>
    <w:basedOn w:val="Normalny"/>
    <w:next w:val="Normalny"/>
    <w:uiPriority w:val="39"/>
    <w:rsid w:val="00065E59"/>
    <w:pPr>
      <w:suppressAutoHyphens/>
      <w:spacing w:after="100"/>
      <w:ind w:left="709"/>
      <w:jc w:val="left"/>
    </w:pPr>
    <w:rPr>
      <w:rFonts w:ascii="Calibri" w:eastAsia="Times New Roman" w:hAnsi="Calibri" w:cs="Calibri"/>
      <w:sz w:val="24"/>
      <w:szCs w:val="24"/>
      <w:lang w:eastAsia="ar-SA"/>
    </w:rPr>
  </w:style>
  <w:style w:type="paragraph" w:customStyle="1" w:styleId="FR1">
    <w:name w:val="FR1"/>
    <w:rsid w:val="00065E59"/>
    <w:pPr>
      <w:widowControl w:val="0"/>
      <w:suppressAutoHyphens/>
      <w:autoSpaceDE w:val="0"/>
      <w:ind w:left="720"/>
      <w:jc w:val="left"/>
    </w:pPr>
    <w:rPr>
      <w:rFonts w:ascii="Times New Roman" w:hAnsi="Times New Roman" w:cs="Times New Roman"/>
      <w:kern w:val="1"/>
      <w:lang w:eastAsia="ar-SA"/>
    </w:rPr>
  </w:style>
  <w:style w:type="paragraph" w:customStyle="1" w:styleId="Standard">
    <w:name w:val="Standard"/>
    <w:rsid w:val="00065E59"/>
    <w:pPr>
      <w:widowControl w:val="0"/>
      <w:suppressAutoHyphens/>
      <w:jc w:val="left"/>
      <w:textAlignment w:val="baseline"/>
    </w:pPr>
    <w:rPr>
      <w:rFonts w:ascii="Times New Roman" w:eastAsia="SimSun" w:hAnsi="Times New Roman" w:cs="Mangal"/>
      <w:kern w:val="1"/>
      <w:sz w:val="24"/>
      <w:szCs w:val="24"/>
      <w:lang w:eastAsia="hi-IN" w:bidi="hi-IN"/>
    </w:rPr>
  </w:style>
  <w:style w:type="paragraph" w:styleId="Stopka">
    <w:name w:val="footer"/>
    <w:basedOn w:val="Normalny"/>
    <w:link w:val="StopkaZnak"/>
    <w:rsid w:val="00065E59"/>
    <w:pPr>
      <w:suppressAutoHyphens/>
      <w:jc w:val="left"/>
    </w:pPr>
    <w:rPr>
      <w:rFonts w:ascii="Calibri" w:eastAsia="Times New Roman" w:hAnsi="Calibri" w:cs="Calibri"/>
      <w:sz w:val="24"/>
      <w:szCs w:val="24"/>
      <w:lang w:eastAsia="ar-SA"/>
    </w:rPr>
  </w:style>
  <w:style w:type="character" w:customStyle="1" w:styleId="StopkaZnak">
    <w:name w:val="Stopka Znak"/>
    <w:basedOn w:val="Domylnaczcionkaakapitu"/>
    <w:link w:val="Stopka"/>
    <w:rsid w:val="00065E59"/>
    <w:rPr>
      <w:rFonts w:ascii="Calibri" w:eastAsia="Times New Roman" w:hAnsi="Calibri" w:cs="Calibri"/>
      <w:sz w:val="24"/>
      <w:szCs w:val="24"/>
      <w:lang w:eastAsia="ar-SA"/>
    </w:rPr>
  </w:style>
  <w:style w:type="paragraph" w:styleId="Nagwekspisutreci">
    <w:name w:val="TOC Heading"/>
    <w:basedOn w:val="Nagwek1"/>
    <w:next w:val="Normalny"/>
    <w:qFormat/>
    <w:rsid w:val="00065E59"/>
    <w:pPr>
      <w:suppressAutoHyphens/>
      <w:spacing w:before="480" w:after="0" w:line="276" w:lineRule="auto"/>
      <w:ind w:left="0"/>
      <w:jc w:val="left"/>
    </w:pPr>
    <w:rPr>
      <w:rFonts w:ascii="Cambria" w:eastAsia="Times New Roman" w:hAnsi="Cambria" w:cs="Times New Roman"/>
      <w:bCs/>
      <w:color w:val="365F91"/>
      <w:kern w:val="1"/>
      <w:sz w:val="28"/>
      <w:szCs w:val="28"/>
      <w:lang w:eastAsia="ar-SA"/>
    </w:rPr>
  </w:style>
  <w:style w:type="paragraph" w:customStyle="1" w:styleId="Stylpkt1Przed3ptPo3pt">
    <w:name w:val="Styl pkt 1 + Przed:  3 pt Po:  3 pt"/>
    <w:basedOn w:val="Normalny"/>
    <w:rsid w:val="00065E59"/>
    <w:pPr>
      <w:numPr>
        <w:numId w:val="7"/>
      </w:numPr>
      <w:tabs>
        <w:tab w:val="right" w:pos="539"/>
      </w:tabs>
      <w:suppressAutoHyphens/>
      <w:spacing w:before="20" w:after="20"/>
    </w:pPr>
    <w:rPr>
      <w:rFonts w:eastAsia="Times New Roman"/>
      <w:b/>
      <w:sz w:val="24"/>
      <w:szCs w:val="24"/>
      <w:lang w:eastAsia="ar-SA"/>
    </w:rPr>
  </w:style>
  <w:style w:type="paragraph" w:customStyle="1" w:styleId="Tekstpodstawowy21">
    <w:name w:val="Tekst podstawowy 21"/>
    <w:basedOn w:val="Normalny"/>
    <w:rsid w:val="00065E59"/>
    <w:pPr>
      <w:suppressAutoHyphens/>
    </w:pPr>
    <w:rPr>
      <w:rFonts w:eastAsia="Times New Roman"/>
      <w:szCs w:val="24"/>
      <w:lang w:eastAsia="ar-SA"/>
    </w:rPr>
  </w:style>
  <w:style w:type="paragraph" w:customStyle="1" w:styleId="Legenda1">
    <w:name w:val="Legenda1"/>
    <w:basedOn w:val="Normalny"/>
    <w:next w:val="Normalny"/>
    <w:rsid w:val="00065E59"/>
    <w:pPr>
      <w:suppressAutoHyphens/>
      <w:jc w:val="left"/>
    </w:pPr>
    <w:rPr>
      <w:rFonts w:eastAsia="Times New Roman"/>
      <w:b/>
      <w:bCs/>
      <w:szCs w:val="24"/>
      <w:lang w:eastAsia="ar-SA"/>
    </w:rPr>
  </w:style>
  <w:style w:type="paragraph" w:styleId="Tekstprzypisukocowego">
    <w:name w:val="endnote text"/>
    <w:basedOn w:val="Normalny"/>
    <w:link w:val="TekstprzypisukocowegoZnak1"/>
    <w:rsid w:val="00065E59"/>
    <w:pPr>
      <w:suppressAutoHyphens/>
      <w:jc w:val="left"/>
    </w:pPr>
    <w:rPr>
      <w:rFonts w:ascii="Calibri" w:eastAsia="Times New Roman" w:hAnsi="Calibri" w:cs="Calibri"/>
      <w:sz w:val="20"/>
      <w:szCs w:val="20"/>
      <w:lang w:eastAsia="ar-SA"/>
    </w:rPr>
  </w:style>
  <w:style w:type="character" w:customStyle="1" w:styleId="TekstprzypisukocowegoZnak1">
    <w:name w:val="Tekst przypisu końcowego Znak1"/>
    <w:basedOn w:val="Domylnaczcionkaakapitu"/>
    <w:link w:val="Tekstprzypisukocowego"/>
    <w:rsid w:val="00065E59"/>
    <w:rPr>
      <w:rFonts w:ascii="Calibri" w:eastAsia="Times New Roman" w:hAnsi="Calibri" w:cs="Calibri"/>
      <w:sz w:val="20"/>
      <w:szCs w:val="20"/>
      <w:lang w:eastAsia="ar-SA"/>
    </w:rPr>
  </w:style>
  <w:style w:type="paragraph" w:styleId="Spistreci2">
    <w:name w:val="toc 2"/>
    <w:basedOn w:val="Indeks"/>
    <w:uiPriority w:val="39"/>
    <w:rsid w:val="00065E59"/>
    <w:pPr>
      <w:tabs>
        <w:tab w:val="right" w:leader="dot" w:pos="9355"/>
      </w:tabs>
      <w:ind w:left="283"/>
    </w:pPr>
  </w:style>
  <w:style w:type="paragraph" w:styleId="Spistreci3">
    <w:name w:val="toc 3"/>
    <w:basedOn w:val="Indeks"/>
    <w:rsid w:val="00065E59"/>
    <w:pPr>
      <w:tabs>
        <w:tab w:val="right" w:leader="dot" w:pos="9072"/>
      </w:tabs>
      <w:ind w:left="566"/>
    </w:pPr>
  </w:style>
  <w:style w:type="paragraph" w:styleId="Spistreci4">
    <w:name w:val="toc 4"/>
    <w:basedOn w:val="Indeks"/>
    <w:rsid w:val="00065E59"/>
    <w:pPr>
      <w:tabs>
        <w:tab w:val="right" w:leader="dot" w:pos="8789"/>
      </w:tabs>
      <w:ind w:left="849"/>
    </w:pPr>
  </w:style>
  <w:style w:type="paragraph" w:styleId="Spistreci5">
    <w:name w:val="toc 5"/>
    <w:basedOn w:val="Indeks"/>
    <w:rsid w:val="00065E59"/>
    <w:pPr>
      <w:tabs>
        <w:tab w:val="right" w:leader="dot" w:pos="8506"/>
      </w:tabs>
      <w:ind w:left="1132"/>
    </w:pPr>
  </w:style>
  <w:style w:type="paragraph" w:styleId="Spistreci6">
    <w:name w:val="toc 6"/>
    <w:basedOn w:val="Indeks"/>
    <w:rsid w:val="00065E59"/>
    <w:pPr>
      <w:tabs>
        <w:tab w:val="right" w:leader="dot" w:pos="8223"/>
      </w:tabs>
      <w:ind w:left="1415"/>
    </w:pPr>
  </w:style>
  <w:style w:type="paragraph" w:styleId="Spistreci7">
    <w:name w:val="toc 7"/>
    <w:basedOn w:val="Indeks"/>
    <w:rsid w:val="00065E59"/>
    <w:pPr>
      <w:tabs>
        <w:tab w:val="right" w:leader="dot" w:pos="7940"/>
      </w:tabs>
      <w:ind w:left="1698"/>
    </w:pPr>
  </w:style>
  <w:style w:type="paragraph" w:styleId="Spistreci8">
    <w:name w:val="toc 8"/>
    <w:basedOn w:val="Indeks"/>
    <w:rsid w:val="00065E59"/>
    <w:pPr>
      <w:tabs>
        <w:tab w:val="right" w:leader="dot" w:pos="7657"/>
      </w:tabs>
      <w:ind w:left="1981"/>
    </w:pPr>
  </w:style>
  <w:style w:type="paragraph" w:styleId="Spistreci9">
    <w:name w:val="toc 9"/>
    <w:basedOn w:val="Indeks"/>
    <w:rsid w:val="00065E59"/>
    <w:pPr>
      <w:tabs>
        <w:tab w:val="right" w:leader="dot" w:pos="7374"/>
      </w:tabs>
      <w:ind w:left="2264"/>
    </w:pPr>
  </w:style>
  <w:style w:type="paragraph" w:customStyle="1" w:styleId="Spistreci10">
    <w:name w:val="Spis treści 10"/>
    <w:basedOn w:val="Indeks"/>
    <w:rsid w:val="00065E59"/>
    <w:pPr>
      <w:tabs>
        <w:tab w:val="right" w:leader="dot" w:pos="7091"/>
      </w:tabs>
      <w:ind w:left="2547"/>
    </w:pPr>
  </w:style>
  <w:style w:type="paragraph" w:styleId="Nagwek">
    <w:name w:val="header"/>
    <w:basedOn w:val="Normalny"/>
    <w:link w:val="NagwekZnak"/>
    <w:rsid w:val="00065E59"/>
    <w:pPr>
      <w:suppressLineNumbers/>
      <w:tabs>
        <w:tab w:val="center" w:pos="4819"/>
        <w:tab w:val="right" w:pos="9638"/>
      </w:tabs>
      <w:suppressAutoHyphens/>
      <w:jc w:val="left"/>
    </w:pPr>
    <w:rPr>
      <w:rFonts w:ascii="Calibri" w:eastAsia="Times New Roman" w:hAnsi="Calibri" w:cs="Calibri"/>
      <w:sz w:val="24"/>
      <w:szCs w:val="24"/>
      <w:lang w:eastAsia="ar-SA"/>
    </w:rPr>
  </w:style>
  <w:style w:type="character" w:customStyle="1" w:styleId="NagwekZnak">
    <w:name w:val="Nagłówek Znak"/>
    <w:basedOn w:val="Domylnaczcionkaakapitu"/>
    <w:link w:val="Nagwek"/>
    <w:rsid w:val="00065E59"/>
    <w:rPr>
      <w:rFonts w:ascii="Calibri" w:eastAsia="Times New Roman" w:hAnsi="Calibri" w:cs="Calibri"/>
      <w:sz w:val="24"/>
      <w:szCs w:val="24"/>
      <w:lang w:eastAsia="ar-SA"/>
    </w:rPr>
  </w:style>
  <w:style w:type="paragraph" w:styleId="Akapitzlist">
    <w:name w:val="List Paragraph"/>
    <w:basedOn w:val="Normalny"/>
    <w:uiPriority w:val="34"/>
    <w:qFormat/>
    <w:rsid w:val="00A963A9"/>
    <w:pPr>
      <w:ind w:left="720"/>
      <w:contextualSpacing/>
    </w:pPr>
  </w:style>
  <w:style w:type="paragraph" w:styleId="NormalnyWeb">
    <w:name w:val="Normal (Web)"/>
    <w:basedOn w:val="Normalny"/>
    <w:uiPriority w:val="99"/>
    <w:unhideWhenUsed/>
    <w:rsid w:val="00DB692A"/>
    <w:pPr>
      <w:spacing w:before="100" w:beforeAutospacing="1" w:after="119"/>
      <w:jc w:val="left"/>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A8390E"/>
    <w:rPr>
      <w:rFonts w:ascii="Tahoma" w:hAnsi="Tahoma" w:cs="Tahoma"/>
      <w:sz w:val="16"/>
      <w:szCs w:val="16"/>
    </w:rPr>
  </w:style>
  <w:style w:type="character" w:customStyle="1" w:styleId="TekstdymkaZnak">
    <w:name w:val="Tekst dymka Znak"/>
    <w:basedOn w:val="Domylnaczcionkaakapitu"/>
    <w:link w:val="Tekstdymka"/>
    <w:uiPriority w:val="99"/>
    <w:semiHidden/>
    <w:rsid w:val="00A839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5842">
      <w:bodyDiv w:val="1"/>
      <w:marLeft w:val="0"/>
      <w:marRight w:val="0"/>
      <w:marTop w:val="0"/>
      <w:marBottom w:val="0"/>
      <w:divBdr>
        <w:top w:val="none" w:sz="0" w:space="0" w:color="auto"/>
        <w:left w:val="none" w:sz="0" w:space="0" w:color="auto"/>
        <w:bottom w:val="none" w:sz="0" w:space="0" w:color="auto"/>
        <w:right w:val="none" w:sz="0" w:space="0" w:color="auto"/>
      </w:divBdr>
    </w:div>
    <w:div w:id="131094154">
      <w:bodyDiv w:val="1"/>
      <w:marLeft w:val="0"/>
      <w:marRight w:val="0"/>
      <w:marTop w:val="0"/>
      <w:marBottom w:val="0"/>
      <w:divBdr>
        <w:top w:val="none" w:sz="0" w:space="0" w:color="auto"/>
        <w:left w:val="none" w:sz="0" w:space="0" w:color="auto"/>
        <w:bottom w:val="none" w:sz="0" w:space="0" w:color="auto"/>
        <w:right w:val="none" w:sz="0" w:space="0" w:color="auto"/>
      </w:divBdr>
    </w:div>
    <w:div w:id="921910201">
      <w:bodyDiv w:val="1"/>
      <w:marLeft w:val="0"/>
      <w:marRight w:val="0"/>
      <w:marTop w:val="0"/>
      <w:marBottom w:val="0"/>
      <w:divBdr>
        <w:top w:val="none" w:sz="0" w:space="0" w:color="auto"/>
        <w:left w:val="none" w:sz="0" w:space="0" w:color="auto"/>
        <w:bottom w:val="none" w:sz="0" w:space="0" w:color="auto"/>
        <w:right w:val="none" w:sz="0" w:space="0" w:color="auto"/>
      </w:divBdr>
    </w:div>
    <w:div w:id="1058238420">
      <w:bodyDiv w:val="1"/>
      <w:marLeft w:val="0"/>
      <w:marRight w:val="0"/>
      <w:marTop w:val="0"/>
      <w:marBottom w:val="0"/>
      <w:divBdr>
        <w:top w:val="none" w:sz="0" w:space="0" w:color="auto"/>
        <w:left w:val="none" w:sz="0" w:space="0" w:color="auto"/>
        <w:bottom w:val="none" w:sz="0" w:space="0" w:color="auto"/>
        <w:right w:val="none" w:sz="0" w:space="0" w:color="auto"/>
      </w:divBdr>
      <w:divsChild>
        <w:div w:id="813565471">
          <w:marLeft w:val="0"/>
          <w:marRight w:val="0"/>
          <w:marTop w:val="0"/>
          <w:marBottom w:val="0"/>
          <w:divBdr>
            <w:top w:val="none" w:sz="0" w:space="0" w:color="auto"/>
            <w:left w:val="none" w:sz="0" w:space="0" w:color="auto"/>
            <w:bottom w:val="none" w:sz="0" w:space="0" w:color="auto"/>
            <w:right w:val="none" w:sz="0" w:space="0" w:color="auto"/>
          </w:divBdr>
        </w:div>
        <w:div w:id="1560357597">
          <w:marLeft w:val="0"/>
          <w:marRight w:val="0"/>
          <w:marTop w:val="0"/>
          <w:marBottom w:val="0"/>
          <w:divBdr>
            <w:top w:val="none" w:sz="0" w:space="0" w:color="auto"/>
            <w:left w:val="none" w:sz="0" w:space="0" w:color="auto"/>
            <w:bottom w:val="none" w:sz="0" w:space="0" w:color="auto"/>
            <w:right w:val="none" w:sz="0" w:space="0" w:color="auto"/>
          </w:divBdr>
        </w:div>
        <w:div w:id="1852448204">
          <w:marLeft w:val="0"/>
          <w:marRight w:val="0"/>
          <w:marTop w:val="0"/>
          <w:marBottom w:val="0"/>
          <w:divBdr>
            <w:top w:val="none" w:sz="0" w:space="0" w:color="auto"/>
            <w:left w:val="none" w:sz="0" w:space="0" w:color="auto"/>
            <w:bottom w:val="none" w:sz="0" w:space="0" w:color="auto"/>
            <w:right w:val="none" w:sz="0" w:space="0" w:color="auto"/>
          </w:divBdr>
        </w:div>
        <w:div w:id="702748378">
          <w:marLeft w:val="0"/>
          <w:marRight w:val="0"/>
          <w:marTop w:val="0"/>
          <w:marBottom w:val="0"/>
          <w:divBdr>
            <w:top w:val="none" w:sz="0" w:space="0" w:color="auto"/>
            <w:left w:val="none" w:sz="0" w:space="0" w:color="auto"/>
            <w:bottom w:val="none" w:sz="0" w:space="0" w:color="auto"/>
            <w:right w:val="none" w:sz="0" w:space="0" w:color="auto"/>
          </w:divBdr>
        </w:div>
      </w:divsChild>
    </w:div>
    <w:div w:id="1409770432">
      <w:bodyDiv w:val="1"/>
      <w:marLeft w:val="0"/>
      <w:marRight w:val="0"/>
      <w:marTop w:val="0"/>
      <w:marBottom w:val="0"/>
      <w:divBdr>
        <w:top w:val="none" w:sz="0" w:space="0" w:color="auto"/>
        <w:left w:val="none" w:sz="0" w:space="0" w:color="auto"/>
        <w:bottom w:val="none" w:sz="0" w:space="0" w:color="auto"/>
        <w:right w:val="none" w:sz="0" w:space="0" w:color="auto"/>
      </w:divBdr>
    </w:div>
    <w:div w:id="1464423576">
      <w:bodyDiv w:val="1"/>
      <w:marLeft w:val="0"/>
      <w:marRight w:val="0"/>
      <w:marTop w:val="0"/>
      <w:marBottom w:val="0"/>
      <w:divBdr>
        <w:top w:val="none" w:sz="0" w:space="0" w:color="auto"/>
        <w:left w:val="none" w:sz="0" w:space="0" w:color="auto"/>
        <w:bottom w:val="none" w:sz="0" w:space="0" w:color="auto"/>
        <w:right w:val="none" w:sz="0" w:space="0" w:color="auto"/>
      </w:divBdr>
    </w:div>
    <w:div w:id="1648627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32</Pages>
  <Words>10329</Words>
  <Characters>61979</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Darek</dc:creator>
  <cp:lastModifiedBy>Darek</cp:lastModifiedBy>
  <cp:revision>14</cp:revision>
  <cp:lastPrinted>2020-12-04T10:58:00Z</cp:lastPrinted>
  <dcterms:created xsi:type="dcterms:W3CDTF">2020-12-02T09:10:00Z</dcterms:created>
  <dcterms:modified xsi:type="dcterms:W3CDTF">2020-12-04T11:07:00Z</dcterms:modified>
</cp:coreProperties>
</file>